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0445" w14:textId="77777777" w:rsidR="00A02DFC" w:rsidRPr="00354CD9" w:rsidRDefault="00A02DFC" w:rsidP="00A02DF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  <w:lang w:eastAsia="zh-HK"/>
        </w:rPr>
      </w:pPr>
      <w:r w:rsidRPr="00354CD9"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  <w:lang w:eastAsia="zh-HK"/>
        </w:rPr>
        <w:t>高中公民與社會發展科</w:t>
      </w:r>
    </w:p>
    <w:p w14:paraId="398D8617" w14:textId="78DC5E36" w:rsidR="00A02DFC" w:rsidRPr="00354CD9" w:rsidRDefault="00A02DFC" w:rsidP="00AA0F1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</w:rPr>
      </w:pPr>
      <w:r w:rsidRPr="00354CD9"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  <w:lang w:eastAsia="zh-HK"/>
        </w:rPr>
        <w:t>內地考察活動工作紙</w:t>
      </w:r>
      <w:r w:rsidRPr="00354CD9"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</w:rPr>
        <w:t>：</w:t>
      </w:r>
      <w:r w:rsidR="00AA0F12" w:rsidRPr="00354CD9">
        <w:rPr>
          <w:rFonts w:ascii="Times New Roman" w:eastAsia="標楷體" w:hAnsi="Times New Roman" w:cs="Times New Roman"/>
          <w:b/>
          <w:spacing w:val="20"/>
          <w:sz w:val="32"/>
          <w:szCs w:val="32"/>
          <w:u w:val="thick"/>
        </w:rPr>
        <w:t>中山詹園</w:t>
      </w:r>
    </w:p>
    <w:p w14:paraId="055DF7E0" w14:textId="77777777" w:rsidR="00195762" w:rsidRPr="00354CD9" w:rsidRDefault="00195762">
      <w:pPr>
        <w:rPr>
          <w:rFonts w:ascii="Times New Roman" w:hAnsi="Times New Roman" w:cs="Times New Roman"/>
          <w:spacing w:val="20"/>
        </w:rPr>
      </w:pPr>
    </w:p>
    <w:p w14:paraId="391C1586" w14:textId="434B5B22" w:rsidR="003F3531" w:rsidRPr="00354CD9" w:rsidRDefault="00A02DFC" w:rsidP="00004A0B">
      <w:pPr>
        <w:pStyle w:val="Default"/>
        <w:adjustRightInd/>
        <w:jc w:val="both"/>
      </w:pPr>
      <w:r w:rsidRPr="00354CD9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甲</w:t>
      </w:r>
      <w:r w:rsidRPr="00354CD9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 xml:space="preserve">. </w:t>
      </w:r>
      <w:r w:rsidRPr="00354CD9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考察主題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4148"/>
        <w:gridCol w:w="4211"/>
      </w:tblGrid>
      <w:tr w:rsidR="003F3531" w:rsidRPr="00354CD9" w14:paraId="566AFF68" w14:textId="77777777" w:rsidTr="00004A0B">
        <w:tc>
          <w:tcPr>
            <w:tcW w:w="4148" w:type="dxa"/>
            <w:shd w:val="clear" w:color="auto" w:fill="FBE4D5" w:themeFill="accent2" w:themeFillTint="33"/>
          </w:tcPr>
          <w:p w14:paraId="0572784C" w14:textId="77777777" w:rsidR="003F3531" w:rsidRPr="00354CD9" w:rsidRDefault="003F3531" w:rsidP="00F17248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354CD9">
              <w:rPr>
                <w:rFonts w:ascii="Times New Roman" w:hAnsi="Times New Roman" w:cs="Times New Roman"/>
                <w:b/>
                <w:spacing w:val="20"/>
              </w:rPr>
              <w:t>建議學習重點</w:t>
            </w:r>
          </w:p>
        </w:tc>
        <w:tc>
          <w:tcPr>
            <w:tcW w:w="4211" w:type="dxa"/>
            <w:shd w:val="clear" w:color="auto" w:fill="FBE4D5" w:themeFill="accent2" w:themeFillTint="33"/>
          </w:tcPr>
          <w:p w14:paraId="137DA68C" w14:textId="77777777" w:rsidR="003F3531" w:rsidRPr="00354CD9" w:rsidRDefault="003F3531" w:rsidP="00F17248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354CD9">
              <w:rPr>
                <w:rFonts w:ascii="Times New Roman" w:hAnsi="Times New Roman" w:cs="Times New Roman"/>
                <w:b/>
                <w:spacing w:val="20"/>
              </w:rPr>
              <w:t>與公民科課程相關的部分</w:t>
            </w:r>
          </w:p>
        </w:tc>
      </w:tr>
      <w:tr w:rsidR="003F3531" w:rsidRPr="00354CD9" w14:paraId="7053AD5C" w14:textId="77777777" w:rsidTr="00004A0B">
        <w:trPr>
          <w:trHeight w:val="2963"/>
        </w:trPr>
        <w:tc>
          <w:tcPr>
            <w:tcW w:w="4148" w:type="dxa"/>
          </w:tcPr>
          <w:p w14:paraId="0EB5690A" w14:textId="399E40E7" w:rsidR="002F1DCD" w:rsidRPr="00167AFE" w:rsidRDefault="006F6E33" w:rsidP="00E73E5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了</w:t>
            </w:r>
            <w:r w:rsidRPr="00354CD9">
              <w:rPr>
                <w:rFonts w:ascii="Times New Roman" w:hAnsi="Times New Roman" w:cs="Times New Roman"/>
                <w:spacing w:val="20"/>
              </w:rPr>
              <w:t>解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中山的傳</w:t>
            </w:r>
            <w:r w:rsidRPr="00354CD9">
              <w:rPr>
                <w:rFonts w:ascii="Times New Roman" w:hAnsi="Times New Roman" w:cs="Times New Roman"/>
                <w:spacing w:val="20"/>
              </w:rPr>
              <w:t>統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文化與古典園林建</w:t>
            </w:r>
            <w:r w:rsidRPr="00354CD9">
              <w:rPr>
                <w:rFonts w:ascii="Times New Roman" w:hAnsi="Times New Roman" w:cs="Times New Roman"/>
                <w:spacing w:val="20"/>
              </w:rPr>
              <w:t>築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風格，並</w:t>
            </w:r>
            <w:r w:rsidR="00041A2F" w:rsidRPr="00354CD9">
              <w:rPr>
                <w:rFonts w:ascii="Times New Roman" w:hAnsi="Times New Roman" w:cs="Times New Roman"/>
                <w:spacing w:val="20"/>
                <w:lang w:eastAsia="zh-HK"/>
              </w:rPr>
              <w:t>明白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傳承中華文化</w:t>
            </w:r>
            <w:r w:rsidR="00041A2F" w:rsidRPr="00354CD9">
              <w:rPr>
                <w:rFonts w:ascii="Times New Roman" w:hAnsi="Times New Roman" w:cs="Times New Roman"/>
                <w:spacing w:val="20"/>
                <w:lang w:eastAsia="zh-HK"/>
              </w:rPr>
              <w:t>的意義</w:t>
            </w:r>
            <w:r w:rsidRPr="00354CD9">
              <w:rPr>
                <w:rFonts w:ascii="Times New Roman" w:hAnsi="Times New Roman" w:cs="Times New Roman"/>
                <w:spacing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D152067" w14:textId="77777777" w:rsidR="003F3531" w:rsidRDefault="00EE2E98" w:rsidP="00E73E5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培</w:t>
            </w:r>
            <w:r w:rsidRPr="00354CD9">
              <w:rPr>
                <w:rFonts w:ascii="Times New Roman" w:hAnsi="Times New Roman" w:cs="Times New Roman"/>
                <w:spacing w:val="20"/>
              </w:rPr>
              <w:t>養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學生對中華文化的</w:t>
            </w:r>
            <w:r w:rsidRPr="00354CD9">
              <w:rPr>
                <w:rFonts w:ascii="Times New Roman" w:hAnsi="Times New Roman" w:cs="Times New Roman" w:hint="eastAsia"/>
                <w:spacing w:val="20"/>
                <w:lang w:eastAsia="zh-HK"/>
              </w:rPr>
              <w:t>認識</w:t>
            </w:r>
            <w:r w:rsidRPr="00354CD9">
              <w:rPr>
                <w:rFonts w:ascii="Times New Roman" w:hAnsi="Times New Roman" w:cs="Times New Roman" w:hint="eastAsia"/>
                <w:spacing w:val="20"/>
              </w:rPr>
              <w:t>，</w:t>
            </w:r>
            <w:r w:rsidRPr="00354CD9">
              <w:rPr>
                <w:rFonts w:ascii="Times New Roman" w:hAnsi="Times New Roman" w:cs="Times New Roman" w:hint="eastAsia"/>
                <w:spacing w:val="20"/>
                <w:lang w:eastAsia="zh-HK"/>
              </w:rPr>
              <w:t>例如傳統中國孝道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，以及對國家、民族的認同感</w:t>
            </w:r>
          </w:p>
          <w:p w14:paraId="608B6FC9" w14:textId="43E1AF57" w:rsidR="00167AFE" w:rsidRPr="00167AFE" w:rsidRDefault="00167AFE" w:rsidP="00167AF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167AFE">
              <w:rPr>
                <w:rFonts w:ascii="Times New Roman" w:hAnsi="Times New Roman" w:cs="Times New Roman" w:hint="eastAsia"/>
                <w:spacing w:val="20"/>
              </w:rPr>
              <w:t>欣賞國家優秀的文化傳統，認同維護文化傳統</w:t>
            </w:r>
          </w:p>
        </w:tc>
        <w:tc>
          <w:tcPr>
            <w:tcW w:w="4211" w:type="dxa"/>
          </w:tcPr>
          <w:p w14:paraId="604C52FA" w14:textId="31DCA9BE" w:rsidR="003F3531" w:rsidRPr="00354CD9" w:rsidRDefault="003F3531" w:rsidP="00F17248">
            <w:pPr>
              <w:rPr>
                <w:rFonts w:ascii="Times New Roman" w:hAnsi="Times New Roman" w:cs="Times New Roman"/>
                <w:spacing w:val="20"/>
              </w:rPr>
            </w:pPr>
            <w:r w:rsidRPr="00354CD9">
              <w:rPr>
                <w:rFonts w:ascii="Times New Roman" w:hAnsi="Times New Roman" w:cs="Times New Roman"/>
                <w:spacing w:val="20"/>
              </w:rPr>
              <w:t>主題</w:t>
            </w:r>
            <w:r w:rsidRPr="00354CD9">
              <w:rPr>
                <w:rFonts w:ascii="Times New Roman" w:hAnsi="Times New Roman" w:cs="Times New Roman"/>
                <w:spacing w:val="20"/>
              </w:rPr>
              <w:t>2</w:t>
            </w:r>
            <w:r w:rsidRPr="00354CD9">
              <w:rPr>
                <w:rFonts w:ascii="Times New Roman" w:hAnsi="Times New Roman" w:cs="Times New Roman"/>
                <w:spacing w:val="20"/>
              </w:rPr>
              <w:t>：改革開放以來的國家</w:t>
            </w:r>
          </w:p>
          <w:p w14:paraId="6B181C4E" w14:textId="77777777" w:rsidR="00041A2F" w:rsidRPr="00354CD9" w:rsidRDefault="003F3531" w:rsidP="006D568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354CD9">
              <w:rPr>
                <w:rFonts w:ascii="Times New Roman" w:hAnsi="Times New Roman" w:cs="Times New Roman"/>
                <w:spacing w:val="20"/>
              </w:rPr>
              <w:t>課題：</w:t>
            </w:r>
            <w:r w:rsidR="00041A2F" w:rsidRPr="00354CD9">
              <w:rPr>
                <w:rFonts w:ascii="Times New Roman" w:hAnsi="Times New Roman" w:cs="Times New Roman"/>
                <w:spacing w:val="20"/>
              </w:rPr>
              <w:t>人民生活的轉變與綜合國力</w:t>
            </w:r>
          </w:p>
          <w:p w14:paraId="1702D439" w14:textId="7706F02B" w:rsidR="00041A2F" w:rsidRPr="00354CD9" w:rsidRDefault="00041A2F" w:rsidP="00AA3BBF">
            <w:pPr>
              <w:pStyle w:val="a3"/>
              <w:numPr>
                <w:ilvl w:val="0"/>
                <w:numId w:val="13"/>
              </w:numPr>
              <w:ind w:leftChars="0" w:left="559" w:hanging="219"/>
              <w:jc w:val="both"/>
              <w:rPr>
                <w:rFonts w:ascii="Times New Roman" w:hAnsi="Times New Roman" w:cs="Times New Roman"/>
                <w:spacing w:val="20"/>
              </w:rPr>
            </w:pPr>
            <w:r w:rsidRPr="00354CD9">
              <w:rPr>
                <w:rFonts w:ascii="Times New Roman" w:hAnsi="Times New Roman" w:cs="Times New Roman"/>
                <w:spacing w:val="20"/>
              </w:rPr>
              <w:t>人民生活素質</w:t>
            </w:r>
            <w:r w:rsidR="00AA3BBF" w:rsidRPr="00AA3BBF">
              <w:rPr>
                <w:rFonts w:ascii="Times New Roman" w:hAnsi="Times New Roman" w:cs="Times New Roman"/>
                <w:spacing w:val="20"/>
              </w:rPr>
              <w:t>（</w:t>
            </w:r>
            <w:r w:rsidRPr="00354CD9">
              <w:rPr>
                <w:rFonts w:ascii="Times New Roman" w:hAnsi="Times New Roman" w:cs="Times New Roman"/>
                <w:spacing w:val="20"/>
              </w:rPr>
              <w:t>經濟收入、消費模式、教育程度、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醫</w:t>
            </w:r>
            <w:r w:rsidRPr="00354CD9">
              <w:rPr>
                <w:rFonts w:ascii="Times New Roman" w:hAnsi="Times New Roman" w:cs="Times New Roman"/>
                <w:spacing w:val="20"/>
              </w:rPr>
              <w:t>療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水</w:t>
            </w:r>
            <w:r w:rsidRPr="00354CD9">
              <w:rPr>
                <w:rFonts w:ascii="Times New Roman" w:hAnsi="Times New Roman" w:cs="Times New Roman"/>
                <w:spacing w:val="20"/>
              </w:rPr>
              <w:t>平、人均預期壽命、脫貧等</w:t>
            </w:r>
            <w:r w:rsidR="00AA3BBF">
              <w:rPr>
                <w:rFonts w:ascii="Times New Roman" w:hAnsi="Times New Roman" w:cs="Times New Roman"/>
                <w:spacing w:val="20"/>
              </w:rPr>
              <w:t>）</w:t>
            </w:r>
            <w:r w:rsidRPr="00354CD9">
              <w:rPr>
                <w:rFonts w:ascii="Times New Roman" w:hAnsi="Times New Roman" w:cs="Times New Roman"/>
                <w:spacing w:val="20"/>
              </w:rPr>
              <w:t>的轉變與提升</w:t>
            </w:r>
          </w:p>
          <w:p w14:paraId="62945A28" w14:textId="77E70A7F" w:rsidR="003F3531" w:rsidRPr="00354CD9" w:rsidRDefault="00041A2F" w:rsidP="00AA3BBF">
            <w:pPr>
              <w:pStyle w:val="a3"/>
              <w:numPr>
                <w:ilvl w:val="0"/>
                <w:numId w:val="13"/>
              </w:numPr>
              <w:ind w:leftChars="0" w:left="559" w:hanging="219"/>
              <w:jc w:val="both"/>
              <w:rPr>
                <w:rFonts w:ascii="Times New Roman" w:hAnsi="Times New Roman" w:cs="Times New Roman"/>
                <w:spacing w:val="20"/>
              </w:rPr>
            </w:pPr>
            <w:r w:rsidRPr="00354CD9">
              <w:rPr>
                <w:rFonts w:ascii="Times New Roman" w:hAnsi="Times New Roman" w:cs="Times New Roman"/>
                <w:spacing w:val="20"/>
              </w:rPr>
              <w:t>綜合國力的提升</w:t>
            </w:r>
            <w:r w:rsidR="00AA3BBF" w:rsidRPr="00AA3BBF">
              <w:rPr>
                <w:rFonts w:ascii="Times New Roman" w:hAnsi="Times New Roman" w:cs="Times New Roman"/>
                <w:spacing w:val="20"/>
              </w:rPr>
              <w:t>（</w:t>
            </w:r>
            <w:r w:rsidRPr="00354CD9">
              <w:rPr>
                <w:rFonts w:ascii="Times New Roman" w:hAnsi="Times New Roman" w:cs="Times New Roman"/>
                <w:spacing w:val="20"/>
              </w:rPr>
              <w:t>經濟、文化、自然資源、教育、科技</w:t>
            </w:r>
            <w:r w:rsidRPr="00354CD9">
              <w:rPr>
                <w:rFonts w:ascii="Times New Roman" w:hAnsi="Times New Roman" w:cs="Times New Roman"/>
                <w:spacing w:val="20"/>
                <w:lang w:eastAsia="zh-HK"/>
              </w:rPr>
              <w:t>、國防等</w:t>
            </w:r>
            <w:r w:rsidR="00AA3BBF" w:rsidRPr="00AA3BBF">
              <w:rPr>
                <w:rFonts w:ascii="Times New Roman" w:hAnsi="Times New Roman" w:cs="Times New Roman"/>
                <w:spacing w:val="20"/>
              </w:rPr>
              <w:t>）</w:t>
            </w:r>
          </w:p>
        </w:tc>
      </w:tr>
    </w:tbl>
    <w:p w14:paraId="552E93CA" w14:textId="77777777" w:rsidR="007B52E0" w:rsidRPr="00354CD9" w:rsidRDefault="007B52E0" w:rsidP="00C3644A">
      <w:pPr>
        <w:pStyle w:val="Default"/>
        <w:jc w:val="both"/>
        <w:rPr>
          <w:rFonts w:ascii="Times New Roman" w:hAnsi="Times New Roman" w:cs="Times New Roman"/>
          <w:spacing w:val="20"/>
        </w:rPr>
      </w:pPr>
    </w:p>
    <w:p w14:paraId="6A09E892" w14:textId="758AA5C4" w:rsidR="00542DEE" w:rsidRPr="00354CD9" w:rsidRDefault="0038393D" w:rsidP="00004A0B">
      <w:pPr>
        <w:pStyle w:val="Default"/>
        <w:adjustRightInd/>
        <w:jc w:val="both"/>
        <w:rPr>
          <w:lang w:eastAsia="zh-HK"/>
        </w:rPr>
      </w:pPr>
      <w:r w:rsidRPr="00354CD9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乙</w:t>
      </w:r>
      <w:r w:rsidRPr="00354CD9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 xml:space="preserve">. </w:t>
      </w:r>
      <w:r w:rsidRPr="00354CD9">
        <w:rPr>
          <w:rFonts w:ascii="Times New Roman" w:eastAsiaTheme="minorEastAsia" w:hAnsi="Times New Roman" w:cs="Times New Roman"/>
          <w:b/>
          <w:spacing w:val="20"/>
          <w:u w:val="single"/>
          <w:shd w:val="clear" w:color="auto" w:fill="FFF2CC" w:themeFill="accent4" w:themeFillTint="33"/>
        </w:rPr>
        <w:t>考察前準備</w:t>
      </w:r>
    </w:p>
    <w:p w14:paraId="00427448" w14:textId="59B7777C" w:rsidR="00E5614C" w:rsidRDefault="00A82D85" w:rsidP="00702F24">
      <w:pPr>
        <w:pStyle w:val="Default"/>
        <w:snapToGrid w:val="0"/>
        <w:jc w:val="both"/>
        <w:rPr>
          <w:rFonts w:ascii="Times New Roman" w:eastAsiaTheme="minorEastAsia" w:hAnsi="Times New Roman" w:cs="Times New Roman"/>
          <w:b/>
          <w:spacing w:val="20"/>
          <w:szCs w:val="20"/>
          <w:lang w:eastAsia="zh-HK"/>
        </w:rPr>
      </w:pPr>
      <w:r w:rsidRPr="00354CD9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資</w:t>
      </w:r>
      <w:r w:rsidRPr="00354CD9">
        <w:rPr>
          <w:rFonts w:ascii="Times New Roman" w:eastAsiaTheme="minorEastAsia" w:hAnsi="Times New Roman" w:cs="Times New Roman" w:hint="eastAsia"/>
          <w:b/>
          <w:spacing w:val="20"/>
          <w:szCs w:val="20"/>
        </w:rPr>
        <w:t>料</w:t>
      </w:r>
      <w:r w:rsidR="002833BD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一</w:t>
      </w:r>
      <w:r w:rsidRPr="00354CD9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︰</w:t>
      </w:r>
      <w:r w:rsidR="00E5614C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中山</w:t>
      </w:r>
      <w:r w:rsidR="00E5614C" w:rsidRPr="00E5614C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詹園</w:t>
      </w:r>
      <w:r w:rsidR="00E5614C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簡介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E5614C" w14:paraId="189B3D83" w14:textId="77777777" w:rsidTr="00004A0B">
        <w:tc>
          <w:tcPr>
            <w:tcW w:w="8359" w:type="dxa"/>
          </w:tcPr>
          <w:p w14:paraId="1F3D9574" w14:textId="4B77A096" w:rsidR="00E5614C" w:rsidRDefault="00E5614C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  <w:b/>
                <w:spacing w:val="20"/>
                <w:szCs w:val="20"/>
                <w:lang w:eastAsia="zh-HK"/>
              </w:rPr>
            </w:pPr>
            <w:r w:rsidRPr="00D37592"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詹園位於廣東省中山市南區北台村，是由園主黃遠新先生親自設計。詹園以孝道文化為主題，兼及國學經典、禮樂射藝、漢字楹聯、琴棋書畫，故是一座文化之園</w:t>
            </w:r>
            <w:r w:rsidRPr="00E5614C"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並</w:t>
            </w:r>
            <w:r w:rsidRPr="00D37592"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融江南建築與嶺南建築為一體，是一座古典園</w:t>
            </w:r>
            <w:r w:rsidR="00ED5EF9">
              <w:rPr>
                <w:rFonts w:ascii="Times New Roman" w:eastAsiaTheme="minorEastAsia" w:hAnsi="Times New Roman" w:cs="Times New Roman" w:hint="eastAsia"/>
                <w:spacing w:val="20"/>
                <w:szCs w:val="20"/>
                <w:lang w:eastAsia="zh-HK"/>
              </w:rPr>
              <w:t>林</w:t>
            </w:r>
            <w:r w:rsidRPr="00D37592"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式建築。詹園</w:t>
            </w:r>
            <w:r w:rsidR="00A6113D" w:rsidRPr="00A6113D">
              <w:rPr>
                <w:rFonts w:ascii="Times New Roman" w:eastAsiaTheme="minorEastAsia" w:hAnsi="Times New Roman" w:cs="Times New Roman"/>
                <w:spacing w:val="20"/>
                <w:szCs w:val="20"/>
              </w:rPr>
              <w:t>建築以蘇杭園林為基調，</w:t>
            </w:r>
            <w:r w:rsidR="00A6113D">
              <w:rPr>
                <w:rFonts w:ascii="Times New Roman" w:eastAsiaTheme="minorEastAsia" w:hAnsi="Times New Roman" w:cs="Times New Roman" w:hint="eastAsia"/>
                <w:spacing w:val="20"/>
                <w:szCs w:val="20"/>
                <w:lang w:eastAsia="zh-HK"/>
              </w:rPr>
              <w:t>並</w:t>
            </w:r>
            <w:r w:rsidR="00A6113D" w:rsidRPr="00A6113D">
              <w:rPr>
                <w:rFonts w:ascii="Times New Roman" w:eastAsiaTheme="minorEastAsia" w:hAnsi="Times New Roman" w:cs="Times New Roman"/>
                <w:spacing w:val="20"/>
                <w:szCs w:val="20"/>
              </w:rPr>
              <w:t>結合嶺南水鄉的佈局脈絡</w:t>
            </w:r>
            <w:r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，</w:t>
            </w:r>
            <w:r w:rsidR="00A6113D">
              <w:rPr>
                <w:rFonts w:ascii="Times New Roman" w:eastAsiaTheme="minorEastAsia" w:hAnsi="Times New Roman" w:cs="Times New Roman" w:hint="eastAsia"/>
                <w:spacing w:val="20"/>
                <w:szCs w:val="20"/>
                <w:lang w:eastAsia="zh-HK"/>
              </w:rPr>
              <w:t>為</w:t>
            </w:r>
            <w:r w:rsidRPr="00E5614C"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國家</w:t>
            </w:r>
            <w:r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4</w:t>
            </w:r>
            <w:r w:rsidRPr="00E5614C">
              <w:rPr>
                <w:rFonts w:ascii="Times New Roman" w:eastAsiaTheme="minorEastAsia" w:hAnsi="Times New Roman" w:cs="Times New Roman"/>
                <w:spacing w:val="20"/>
                <w:szCs w:val="20"/>
              </w:rPr>
              <w:t>A</w:t>
            </w:r>
            <w:r w:rsidRPr="00E5614C"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級旅遊景區</w:t>
            </w:r>
            <w:r w:rsidRPr="00D37592">
              <w:rPr>
                <w:rFonts w:ascii="Times New Roman" w:eastAsiaTheme="minorEastAsia" w:hAnsi="Times New Roman" w:cs="Times New Roman" w:hint="eastAsia"/>
                <w:spacing w:val="20"/>
                <w:szCs w:val="20"/>
              </w:rPr>
              <w:t>。</w:t>
            </w:r>
          </w:p>
        </w:tc>
      </w:tr>
    </w:tbl>
    <w:p w14:paraId="364AFF5E" w14:textId="7831B436" w:rsidR="00ED5EF9" w:rsidRDefault="00ED5EF9" w:rsidP="00702F24">
      <w:pPr>
        <w:pStyle w:val="Default"/>
        <w:snapToGrid w:val="0"/>
        <w:jc w:val="both"/>
        <w:rPr>
          <w:rFonts w:ascii="Times New Roman" w:eastAsiaTheme="minorEastAsia" w:hAnsi="Times New Roman" w:cs="Times New Roman"/>
          <w:b/>
          <w:spacing w:val="20"/>
          <w:szCs w:val="20"/>
          <w:lang w:eastAsia="zh-HK"/>
        </w:rPr>
      </w:pPr>
    </w:p>
    <w:p w14:paraId="4C489770" w14:textId="7BC6DD7F" w:rsidR="00542DEE" w:rsidRPr="00354CD9" w:rsidRDefault="00E5614C" w:rsidP="00004A0B">
      <w:pPr>
        <w:pStyle w:val="Default"/>
        <w:snapToGrid w:val="0"/>
        <w:jc w:val="both"/>
        <w:rPr>
          <w:rFonts w:ascii="Times New Roman" w:eastAsiaTheme="minorEastAsia" w:hAnsi="Times New Roman" w:cs="Times New Roman"/>
          <w:b/>
          <w:spacing w:val="20"/>
          <w:szCs w:val="20"/>
          <w:lang w:eastAsia="zh-HK"/>
        </w:rPr>
      </w:pPr>
      <w:r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資料二</w:t>
      </w:r>
      <w:r>
        <w:rPr>
          <w:rFonts w:ascii="Times New Roman" w:eastAsiaTheme="minorEastAsia" w:hAnsi="Times New Roman" w:cs="Times New Roman" w:hint="eastAsia"/>
          <w:b/>
          <w:spacing w:val="20"/>
          <w:szCs w:val="20"/>
        </w:rPr>
        <w:t>:</w:t>
      </w:r>
      <w:r w:rsidR="00A82D85" w:rsidRPr="00354CD9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中國</w:t>
      </w:r>
      <w:r w:rsidR="00ED5EF9">
        <w:rPr>
          <w:rFonts w:ascii="Times New Roman" w:eastAsiaTheme="minorEastAsia" w:hAnsi="Times New Roman" w:cs="Times New Roman" w:hint="eastAsia"/>
          <w:b/>
          <w:spacing w:val="20"/>
          <w:szCs w:val="20"/>
          <w:lang w:eastAsia="zh-HK"/>
        </w:rPr>
        <w:t>園林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A82D85" w:rsidRPr="00354CD9" w14:paraId="3AF6B780" w14:textId="77777777" w:rsidTr="00004A0B">
        <w:tc>
          <w:tcPr>
            <w:tcW w:w="8359" w:type="dxa"/>
          </w:tcPr>
          <w:p w14:paraId="21C29BC5" w14:textId="6366F034" w:rsidR="00ED5EF9" w:rsidRDefault="00ED5EF9" w:rsidP="00FA4742">
            <w:pPr>
              <w:jc w:val="both"/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中國傳統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園林獨樹一幟，被舉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為</w:t>
            </w:r>
            <w:r w:rsidRPr="00ED5EF9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世界藝術之奇觀建築，人類文明的重要遺產。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中國古典園林</w:t>
            </w:r>
            <w:r w:rsidRPr="00ED5EF9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非常重視於水景的應用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，以此</w:t>
            </w:r>
            <w:r w:rsidRPr="00ED5EF9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來塑造園林空間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可說是中國古典園林典型</w:t>
            </w:r>
            <w:r w:rsidRPr="00ED5EF9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的普遍表現。就構成而言，中國園林包含四項要素：山、水、花木和建築。在園林裡避暑，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歷來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深受中國人的喜愛，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園林重視水景與此</w:t>
            </w:r>
            <w:r w:rsidR="00AA3BBF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有關</w:t>
            </w:r>
            <w:r w:rsidRPr="00ED5EF9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。</w:t>
            </w:r>
          </w:p>
          <w:p w14:paraId="386E4272" w14:textId="5858833C" w:rsidR="00ED5EF9" w:rsidRDefault="00ED5EF9" w:rsidP="00FA4742">
            <w:pPr>
              <w:jc w:val="both"/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</w:rPr>
            </w:pPr>
          </w:p>
          <w:p w14:paraId="2024093C" w14:textId="59EF8272" w:rsidR="00591DBC" w:rsidRDefault="00ED5EF9" w:rsidP="00FA4742">
            <w:pPr>
              <w:jc w:val="both"/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了解更多中國古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典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園林</w:t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與中華文化的關係</w:t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，</w:t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請</w:t>
            </w:r>
            <w:r w:rsidR="00A6113D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觀</w:t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看</w:t>
            </w:r>
            <w:r w:rsidR="00A6113D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以下</w:t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央視網</w:t>
            </w:r>
            <w:r w:rsidR="003F28A7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視頻</w:t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。</w:t>
            </w:r>
          </w:p>
          <w:p w14:paraId="7538A84B" w14:textId="26870B69" w:rsidR="003F28A7" w:rsidRDefault="002C4E11" w:rsidP="003F28A7">
            <w:pPr>
              <w:jc w:val="both"/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035E62" wp14:editId="36B71E02">
                  <wp:simplePos x="0" y="0"/>
                  <wp:positionH relativeFrom="column">
                    <wp:posOffset>4271645</wp:posOffset>
                  </wp:positionH>
                  <wp:positionV relativeFrom="paragraph">
                    <wp:posOffset>60325</wp:posOffset>
                  </wp:positionV>
                  <wp:extent cx="866775" cy="86677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片段名稱</w:t>
            </w:r>
            <w:r w:rsid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:</w:t>
            </w:r>
            <w:r w:rsidR="00591DBC" w:rsidRP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《遇鑒文明》人間勝景</w:t>
            </w:r>
            <w:r w:rsidR="00591DBC" w:rsidRPr="00591DBC"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</w:rPr>
              <w:t xml:space="preserve"> </w:t>
            </w:r>
            <w:r w:rsidR="00591DBC" w:rsidRPr="00591DB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中國園林與西方園林</w:t>
            </w:r>
          </w:p>
          <w:p w14:paraId="0C52DADD" w14:textId="1B159879" w:rsidR="00591DBC" w:rsidRDefault="00AA3BBF" w:rsidP="00FA4742">
            <w:pPr>
              <w:jc w:val="both"/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</w:rPr>
            </w:pPr>
            <w:r w:rsidRPr="00AA3BBF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（</w:t>
            </w:r>
            <w:r w:rsidR="003F28A7" w:rsidRPr="003F28A7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普通話旁白，中文字幕</w:t>
            </w:r>
            <w:r w:rsidRPr="00BC2642">
              <w:rPr>
                <w:rFonts w:ascii="細明體" w:eastAsia="細明體" w:hAnsi="細明體" w:cs="Times New Roman" w:hint="eastAsia"/>
                <w:color w:val="000000"/>
                <w:spacing w:val="20"/>
                <w:kern w:val="0"/>
                <w:szCs w:val="24"/>
                <w:lang w:eastAsia="zh-HK"/>
              </w:rPr>
              <w:t>）</w:t>
            </w:r>
          </w:p>
          <w:p w14:paraId="07404D42" w14:textId="085D847A" w:rsidR="003F28A7" w:rsidRDefault="003F28A7" w:rsidP="00004A0B">
            <w:pPr>
              <w:pStyle w:val="a3"/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  <w:lang w:eastAsia="zh-HK"/>
              </w:rPr>
            </w:pPr>
            <w:r w:rsidRPr="00004A0B"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</w:rPr>
              <w:t>01:59-03:03--</w:t>
            </w:r>
            <w:r w:rsidRPr="00004A0B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專家講解</w:t>
            </w:r>
          </w:p>
          <w:p w14:paraId="14A938DA" w14:textId="0B1180FA" w:rsidR="00C32E17" w:rsidRPr="00354CD9" w:rsidRDefault="003F28A7" w:rsidP="00004A0B">
            <w:pPr>
              <w:pStyle w:val="a3"/>
              <w:rPr>
                <w:lang w:eastAsia="zh-HK"/>
              </w:rPr>
            </w:pPr>
            <w:r w:rsidRPr="00004A0B">
              <w:rPr>
                <w:rFonts w:ascii="Times New Roman" w:hAnsi="Times New Roman" w:cs="Times New Roman"/>
                <w:color w:val="000000"/>
                <w:spacing w:val="20"/>
                <w:kern w:val="0"/>
                <w:szCs w:val="20"/>
              </w:rPr>
              <w:t>03:16-04:4</w:t>
            </w:r>
            <w:r w:rsidR="00AA3BBF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</w:rPr>
              <w:t>--</w:t>
            </w:r>
            <w:r w:rsidRPr="00004A0B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0"/>
                <w:lang w:eastAsia="zh-HK"/>
              </w:rPr>
              <w:t>園林與中華文化</w:t>
            </w:r>
          </w:p>
        </w:tc>
      </w:tr>
    </w:tbl>
    <w:p w14:paraId="2FDB055A" w14:textId="10D6F8DA" w:rsidR="003F28A7" w:rsidRDefault="00A6113D" w:rsidP="0087730B">
      <w:pPr>
        <w:pStyle w:val="Default"/>
        <w:snapToGrid w:val="0"/>
        <w:rPr>
          <w:rFonts w:ascii="Times New Roman" w:eastAsiaTheme="minorEastAsia" w:hAnsi="Times New Roman" w:cs="Times New Roman"/>
          <w:spacing w:val="20"/>
          <w:sz w:val="16"/>
          <w:szCs w:val="16"/>
        </w:rPr>
      </w:pPr>
      <w:r>
        <w:rPr>
          <w:rFonts w:ascii="Times New Roman" w:eastAsiaTheme="minorEastAsia" w:hAnsi="Times New Roman" w:cs="Times New Roman" w:hint="eastAsia"/>
          <w:spacing w:val="20"/>
          <w:sz w:val="16"/>
          <w:szCs w:val="16"/>
          <w:lang w:eastAsia="zh-HK"/>
        </w:rPr>
        <w:t>參考資料</w:t>
      </w:r>
      <w:r w:rsidR="007566BC" w:rsidRPr="00004A0B">
        <w:rPr>
          <w:rFonts w:ascii="Times New Roman" w:eastAsiaTheme="minorEastAsia" w:hAnsi="Times New Roman" w:cs="Times New Roman" w:hint="eastAsia"/>
          <w:spacing w:val="20"/>
          <w:sz w:val="16"/>
          <w:szCs w:val="16"/>
        </w:rPr>
        <w:t>：</w:t>
      </w:r>
    </w:p>
    <w:p w14:paraId="3505507A" w14:textId="435AB02C" w:rsidR="003F28A7" w:rsidRPr="00004A0B" w:rsidRDefault="003F28A7" w:rsidP="00004A0B">
      <w:pPr>
        <w:pStyle w:val="Default"/>
        <w:numPr>
          <w:ilvl w:val="0"/>
          <w:numId w:val="19"/>
        </w:numPr>
        <w:snapToGrid w:val="0"/>
        <w:rPr>
          <w:rFonts w:ascii="Times New Roman" w:hAnsi="Times New Roman" w:cs="Times New Roman"/>
          <w:sz w:val="14"/>
          <w:szCs w:val="14"/>
        </w:rPr>
      </w:pPr>
      <w:r w:rsidRPr="00004A0B">
        <w:rPr>
          <w:rFonts w:ascii="Times New Roman" w:eastAsiaTheme="minorEastAsia" w:hAnsi="Times New Roman" w:cs="Times New Roman" w:hint="eastAsia"/>
          <w:spacing w:val="20"/>
          <w:sz w:val="14"/>
          <w:szCs w:val="14"/>
        </w:rPr>
        <w:t>央視網</w:t>
      </w:r>
      <w:r w:rsidRPr="003F28A7">
        <w:rPr>
          <w:rFonts w:ascii="Times New Roman" w:eastAsiaTheme="minorEastAsia" w:hAnsi="Times New Roman" w:cs="Times New Roman"/>
          <w:sz w:val="14"/>
          <w:szCs w:val="14"/>
        </w:rPr>
        <w:t>https://big5.cctv.com/gate/big5/tv.cctv.com/2022/08/29/VIDE125yjHbYdHmD246KejsP220829.shtml</w:t>
      </w:r>
    </w:p>
    <w:p w14:paraId="6E10DC42" w14:textId="2DC9A5FB" w:rsidR="003F28A7" w:rsidRDefault="003F28A7" w:rsidP="00004A0B">
      <w:pPr>
        <w:pStyle w:val="Default"/>
        <w:numPr>
          <w:ilvl w:val="0"/>
          <w:numId w:val="19"/>
        </w:numPr>
        <w:snapToGrid w:val="0"/>
        <w:rPr>
          <w:rFonts w:ascii="Times New Roman" w:hAnsi="Times New Roman" w:cs="Times New Roman"/>
          <w:sz w:val="14"/>
          <w:szCs w:val="14"/>
        </w:rPr>
      </w:pPr>
      <w:r w:rsidRPr="00004A0B">
        <w:rPr>
          <w:rFonts w:ascii="Times New Roman" w:eastAsiaTheme="minorEastAsia" w:hAnsi="Times New Roman" w:cs="Times New Roman" w:hint="eastAsia"/>
          <w:sz w:val="14"/>
          <w:szCs w:val="14"/>
          <w:lang w:eastAsia="zh-HK"/>
        </w:rPr>
        <w:t>新華網</w:t>
      </w:r>
      <w:r w:rsidRPr="00004A0B">
        <w:rPr>
          <w:rFonts w:ascii="Times New Roman" w:eastAsiaTheme="minorEastAsia" w:hAnsi="Times New Roman" w:cs="Times New Roman"/>
          <w:sz w:val="14"/>
          <w:szCs w:val="14"/>
        </w:rPr>
        <w:t xml:space="preserve"> </w:t>
      </w:r>
      <w:r w:rsidRPr="00004A0B">
        <w:rPr>
          <w:rFonts w:ascii="Times New Roman" w:eastAsiaTheme="minorEastAsia" w:hAnsi="Times New Roman" w:cs="Times New Roman" w:hint="eastAsia"/>
          <w:sz w:val="14"/>
          <w:szCs w:val="14"/>
        </w:rPr>
        <w:t>中國園林的消夏之境</w:t>
      </w:r>
      <w:r>
        <w:rPr>
          <w:rFonts w:ascii="Times New Roman" w:eastAsiaTheme="minorEastAsia" w:hAnsi="Times New Roman" w:cs="Times New Roman" w:hint="eastAsia"/>
          <w:sz w:val="14"/>
          <w:szCs w:val="14"/>
        </w:rPr>
        <w:t xml:space="preserve"> </w:t>
      </w:r>
      <w:r w:rsidRPr="00004A0B">
        <w:rPr>
          <w:rFonts w:ascii="Times New Roman" w:eastAsiaTheme="minorEastAsia" w:hAnsi="Times New Roman" w:cs="Times New Roman"/>
          <w:sz w:val="14"/>
          <w:szCs w:val="14"/>
        </w:rPr>
        <w:t>http://m.xinhuanet.com/culture/2020-07/28/c_1126292930.htm</w:t>
      </w:r>
      <w:bookmarkStart w:id="0" w:name="_GoBack"/>
      <w:bookmarkEnd w:id="0"/>
    </w:p>
    <w:p w14:paraId="2CB5E64A" w14:textId="3298BDB6" w:rsidR="00882AE0" w:rsidRPr="00354CD9" w:rsidRDefault="00882AE0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u w:val="thick"/>
        </w:rPr>
      </w:pPr>
    </w:p>
    <w:p w14:paraId="62C27E18" w14:textId="7D545527" w:rsidR="00A6113D" w:rsidRDefault="00A6113D" w:rsidP="00767A35">
      <w:pPr>
        <w:pStyle w:val="Default"/>
        <w:adjustRightInd/>
        <w:jc w:val="both"/>
        <w:rPr>
          <w:rFonts w:ascii="Times New Roman" w:hAnsi="Times New Roman" w:cs="Times New Roman"/>
          <w:spacing w:val="20"/>
          <w:sz w:val="16"/>
          <w:szCs w:val="16"/>
        </w:rPr>
      </w:pPr>
    </w:p>
    <w:p w14:paraId="2753AC69" w14:textId="77777777" w:rsidR="00A6113D" w:rsidRDefault="00A6113D" w:rsidP="00767A35">
      <w:pPr>
        <w:pStyle w:val="Default"/>
        <w:adjustRightInd/>
        <w:jc w:val="both"/>
        <w:rPr>
          <w:rFonts w:ascii="Times New Roman" w:hAnsi="Times New Roman" w:cs="Times New Roman"/>
          <w:spacing w:val="20"/>
          <w:sz w:val="16"/>
          <w:szCs w:val="16"/>
        </w:rPr>
      </w:pPr>
    </w:p>
    <w:p w14:paraId="3E319BA0" w14:textId="3441CFF7" w:rsidR="005F47E7" w:rsidRPr="00354CD9" w:rsidRDefault="005260B7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u w:val="thick"/>
        </w:rPr>
      </w:pPr>
      <w:r w:rsidRPr="00354CD9">
        <w:rPr>
          <w:rFonts w:ascii="Times New Roman" w:eastAsiaTheme="minorEastAsia" w:hAnsi="Times New Roman" w:cs="Times New Roman"/>
          <w:b/>
          <w:spacing w:val="20"/>
          <w:u w:val="thick"/>
        </w:rPr>
        <w:lastRenderedPageBreak/>
        <w:t>預習題目</w:t>
      </w:r>
    </w:p>
    <w:p w14:paraId="55AD5188" w14:textId="77777777" w:rsidR="00BD7F7F" w:rsidRPr="00354CD9" w:rsidRDefault="00BD7F7F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</w:rPr>
      </w:pPr>
    </w:p>
    <w:p w14:paraId="0D1C2974" w14:textId="18FD1980" w:rsidR="00542DEE" w:rsidRPr="00354CD9" w:rsidRDefault="00A6113D" w:rsidP="00542DEE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  <w:lang w:eastAsia="zh-HK"/>
        </w:rPr>
      </w:pPr>
      <w:r>
        <w:rPr>
          <w:rFonts w:ascii="Times New Roman" w:eastAsiaTheme="minorEastAsia" w:hAnsi="Times New Roman" w:cs="Times New Roman" w:hint="eastAsia"/>
          <w:spacing w:val="20"/>
          <w:lang w:eastAsia="zh-HK"/>
        </w:rPr>
        <w:t>參考以上資料</w:t>
      </w:r>
      <w:r>
        <w:rPr>
          <w:rFonts w:ascii="Times New Roman" w:eastAsiaTheme="minorEastAsia" w:hAnsi="Times New Roman" w:cs="Times New Roman" w:hint="eastAsia"/>
          <w:spacing w:val="20"/>
        </w:rPr>
        <w:t>，</w:t>
      </w:r>
      <w:r>
        <w:rPr>
          <w:rFonts w:ascii="Times New Roman" w:eastAsiaTheme="minorEastAsia" w:hAnsi="Times New Roman" w:cs="Times New Roman" w:hint="eastAsia"/>
          <w:spacing w:val="20"/>
          <w:lang w:eastAsia="zh-HK"/>
        </w:rPr>
        <w:t>並自行搜集資料</w:t>
      </w:r>
      <w:r>
        <w:rPr>
          <w:rFonts w:ascii="Times New Roman" w:eastAsiaTheme="minorEastAsia" w:hAnsi="Times New Roman" w:cs="Times New Roman" w:hint="eastAsia"/>
          <w:spacing w:val="20"/>
        </w:rPr>
        <w:t>，</w:t>
      </w:r>
      <w:r>
        <w:rPr>
          <w:rFonts w:ascii="Times New Roman" w:eastAsiaTheme="minorEastAsia" w:hAnsi="Times New Roman" w:cs="Times New Roman" w:hint="eastAsia"/>
          <w:spacing w:val="20"/>
          <w:lang w:eastAsia="zh-HK"/>
        </w:rPr>
        <w:t>簡介</w:t>
      </w:r>
      <w:r w:rsidR="00FD7361"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中國</w:t>
      </w:r>
      <w:r w:rsidRPr="00A6113D">
        <w:rPr>
          <w:rFonts w:ascii="Times New Roman" w:eastAsiaTheme="minorEastAsia" w:hAnsi="Times New Roman" w:cs="Times New Roman"/>
          <w:spacing w:val="20"/>
          <w:lang w:eastAsia="zh-HK"/>
        </w:rPr>
        <w:t>古典園林建築</w:t>
      </w:r>
      <w:r>
        <w:rPr>
          <w:rFonts w:ascii="Times New Roman" w:eastAsiaTheme="minorEastAsia" w:hAnsi="Times New Roman" w:cs="Times New Roman" w:hint="eastAsia"/>
          <w:spacing w:val="20"/>
          <w:lang w:eastAsia="zh-HK"/>
        </w:rPr>
        <w:t>特色</w:t>
      </w:r>
      <w:r>
        <w:rPr>
          <w:rFonts w:ascii="Times New Roman" w:eastAsiaTheme="minorEastAsia" w:hAnsi="Times New Roman" w:cs="Times New Roman" w:hint="eastAsia"/>
          <w:spacing w:val="20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D7361" w:rsidRPr="00354CD9" w14:paraId="46098C4A" w14:textId="77777777" w:rsidTr="00FD7361">
        <w:tc>
          <w:tcPr>
            <w:tcW w:w="8296" w:type="dxa"/>
          </w:tcPr>
          <w:p w14:paraId="0C6F0E67" w14:textId="3BB2C13D" w:rsidR="00FD7361" w:rsidRPr="00004A0B" w:rsidRDefault="00F41BA2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FF0000"/>
                <w:spacing w:val="20"/>
                <w:lang w:eastAsia="zh-HK"/>
              </w:rPr>
            </w:pPr>
            <w:r w:rsidRPr="00004A0B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（提示︰教師引導學生引用一些具代表性的中國園林例子來配合解說。）</w:t>
            </w:r>
          </w:p>
          <w:p w14:paraId="1B882EEE" w14:textId="77777777" w:rsidR="00FD7361" w:rsidRPr="00354CD9" w:rsidRDefault="00FD7361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27104638" w14:textId="77777777" w:rsidR="00FD7361" w:rsidRPr="00354CD9" w:rsidRDefault="00FD7361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17C60A74" w14:textId="77777777" w:rsidR="00FD7361" w:rsidRPr="00354CD9" w:rsidRDefault="00FD7361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3689D64D" w14:textId="77777777" w:rsidR="00FD7361" w:rsidRDefault="00FD7361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762D675C" w14:textId="77777777" w:rsidR="00A6113D" w:rsidRDefault="00A6113D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430CE921" w14:textId="77777777" w:rsidR="00A6113D" w:rsidRDefault="00A6113D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3CE3D6EC" w14:textId="77777777" w:rsidR="00A6113D" w:rsidRDefault="00A6113D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123E4091" w14:textId="77777777" w:rsidR="00A6113D" w:rsidRDefault="00A6113D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12960C2E" w14:textId="77777777" w:rsidR="00A6113D" w:rsidRDefault="00A6113D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238BD225" w14:textId="2FBD774A" w:rsidR="00A6113D" w:rsidRPr="00354CD9" w:rsidRDefault="00A6113D" w:rsidP="00022701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</w:tc>
      </w:tr>
    </w:tbl>
    <w:p w14:paraId="7E1C2976" w14:textId="015C6CDE" w:rsidR="00B833A1" w:rsidRPr="00354CD9" w:rsidRDefault="00B833A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shd w:val="clear" w:color="auto" w:fill="FFF2CC" w:themeFill="accent4" w:themeFillTint="33"/>
        </w:rPr>
      </w:pPr>
    </w:p>
    <w:p w14:paraId="196F9978" w14:textId="77777777" w:rsidR="00022701" w:rsidRPr="00354CD9" w:rsidRDefault="0002270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pacing w:val="20"/>
          <w:shd w:val="clear" w:color="auto" w:fill="FFF2CC" w:themeFill="accent4" w:themeFillTint="33"/>
        </w:rPr>
      </w:pPr>
      <w:r w:rsidRPr="00354CD9">
        <w:rPr>
          <w:rFonts w:ascii="Times New Roman" w:eastAsiaTheme="minorEastAsia" w:hAnsi="Times New Roman" w:cs="Times New Roman"/>
          <w:b/>
          <w:spacing w:val="20"/>
          <w:shd w:val="clear" w:color="auto" w:fill="FFF2CC" w:themeFill="accent4" w:themeFillTint="33"/>
        </w:rPr>
        <w:t>丙</w:t>
      </w:r>
      <w:r w:rsidRPr="00354CD9">
        <w:rPr>
          <w:rFonts w:ascii="Times New Roman" w:eastAsiaTheme="minorEastAsia" w:hAnsi="Times New Roman" w:cs="Times New Roman"/>
          <w:b/>
          <w:spacing w:val="20"/>
          <w:shd w:val="clear" w:color="auto" w:fill="FFF2CC" w:themeFill="accent4" w:themeFillTint="33"/>
        </w:rPr>
        <w:t xml:space="preserve">. </w:t>
      </w:r>
      <w:r w:rsidRPr="00354CD9">
        <w:rPr>
          <w:rFonts w:ascii="Times New Roman" w:eastAsiaTheme="minorEastAsia" w:hAnsi="Times New Roman" w:cs="Times New Roman"/>
          <w:b/>
          <w:spacing w:val="20"/>
          <w:u w:val="thick"/>
          <w:shd w:val="clear" w:color="auto" w:fill="FFF2CC" w:themeFill="accent4" w:themeFillTint="33"/>
        </w:rPr>
        <w:t>考察期間的任務</w:t>
      </w:r>
    </w:p>
    <w:p w14:paraId="695F3EF9" w14:textId="77777777" w:rsidR="00661066" w:rsidRPr="00354CD9" w:rsidRDefault="00661066" w:rsidP="00022701">
      <w:pPr>
        <w:adjustRightInd w:val="0"/>
        <w:snapToGrid w:val="0"/>
        <w:rPr>
          <w:rFonts w:ascii="Times New Roman" w:hAnsi="Times New Roman" w:cs="Times New Roman"/>
          <w:spacing w:val="20"/>
          <w:szCs w:val="24"/>
        </w:rPr>
      </w:pPr>
    </w:p>
    <w:p w14:paraId="0DDF056E" w14:textId="50CD3784" w:rsidR="003D1DFB" w:rsidRPr="00354CD9" w:rsidRDefault="003D1DFB" w:rsidP="003D1DFB">
      <w:pPr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354CD9"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  <w:t>任務</w:t>
      </w:r>
      <w:r w:rsidR="002833BD">
        <w:rPr>
          <w:rFonts w:ascii="Times New Roman" w:hAnsi="Times New Roman" w:cs="Times New Roman" w:hint="eastAsia"/>
          <w:b/>
          <w:spacing w:val="20"/>
          <w:szCs w:val="24"/>
          <w:u w:val="thick"/>
          <w:lang w:eastAsia="zh-HK"/>
        </w:rPr>
        <w:t>一</w:t>
      </w:r>
      <w:r w:rsidRPr="00354CD9">
        <w:rPr>
          <w:rFonts w:ascii="Times New Roman" w:hAnsi="Times New Roman" w:cs="Times New Roman"/>
          <w:b/>
          <w:spacing w:val="20"/>
          <w:szCs w:val="24"/>
        </w:rPr>
        <w:t>：</w:t>
      </w:r>
      <w:r w:rsidR="000938F4" w:rsidRPr="00354CD9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從參訪</w:t>
      </w:r>
      <w:r w:rsidR="000938F4" w:rsidRPr="00354CD9">
        <w:rPr>
          <w:rFonts w:ascii="Times New Roman" w:hAnsi="Times New Roman" w:cs="Times New Roman" w:hint="eastAsia"/>
          <w:b/>
          <w:spacing w:val="20"/>
          <w:szCs w:val="24"/>
        </w:rPr>
        <w:t>中山詹園</w:t>
      </w:r>
      <w:r w:rsidR="000938F4" w:rsidRPr="00354CD9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認識中國傳</w:t>
      </w:r>
      <w:r w:rsidR="000938F4" w:rsidRPr="00354CD9">
        <w:rPr>
          <w:rFonts w:ascii="Times New Roman" w:hAnsi="Times New Roman" w:cs="Times New Roman" w:hint="eastAsia"/>
          <w:b/>
          <w:spacing w:val="20"/>
          <w:szCs w:val="24"/>
        </w:rPr>
        <w:t>統</w:t>
      </w:r>
      <w:r w:rsidR="00A6113D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園林</w:t>
      </w:r>
      <w:r w:rsidR="000938F4" w:rsidRPr="00354CD9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建</w:t>
      </w:r>
      <w:r w:rsidR="000938F4" w:rsidRPr="00354CD9">
        <w:rPr>
          <w:rFonts w:ascii="Times New Roman" w:hAnsi="Times New Roman" w:cs="Times New Roman" w:hint="eastAsia"/>
          <w:b/>
          <w:spacing w:val="20"/>
          <w:szCs w:val="24"/>
        </w:rPr>
        <w:t>築</w:t>
      </w:r>
      <w:r w:rsidR="000938F4" w:rsidRPr="00354CD9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風格</w:t>
      </w:r>
    </w:p>
    <w:p w14:paraId="3FE001A3" w14:textId="77777777" w:rsidR="00353B94" w:rsidRPr="00354CD9" w:rsidRDefault="00353B94" w:rsidP="003D1DFB">
      <w:pPr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4FE3310" w14:textId="3B5C54DF" w:rsidR="00317324" w:rsidRPr="00354CD9" w:rsidRDefault="00317324" w:rsidP="00004A0B">
      <w:pPr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54CD9">
        <w:rPr>
          <w:rFonts w:ascii="Times New Roman" w:hAnsi="Times New Roman" w:cs="Times New Roman" w:hint="eastAsia"/>
          <w:spacing w:val="20"/>
          <w:szCs w:val="24"/>
          <w:lang w:eastAsia="zh-HK"/>
        </w:rPr>
        <w:t>中山詹園呈現了不少中國傳統</w:t>
      </w:r>
      <w:r w:rsidR="00A6113D">
        <w:rPr>
          <w:rFonts w:ascii="Times New Roman" w:hAnsi="Times New Roman" w:cs="Times New Roman" w:hint="eastAsia"/>
          <w:spacing w:val="20"/>
          <w:szCs w:val="24"/>
          <w:lang w:eastAsia="zh-HK"/>
        </w:rPr>
        <w:t>園林</w:t>
      </w:r>
      <w:r w:rsidRPr="00354CD9">
        <w:rPr>
          <w:rFonts w:ascii="Times New Roman" w:hAnsi="Times New Roman" w:cs="Times New Roman" w:hint="eastAsia"/>
          <w:spacing w:val="20"/>
          <w:szCs w:val="24"/>
          <w:lang w:eastAsia="zh-HK"/>
        </w:rPr>
        <w:t>建築風格</w:t>
      </w:r>
      <w:r w:rsidR="00CC5862" w:rsidRPr="00354CD9">
        <w:rPr>
          <w:rFonts w:ascii="Times New Roman" w:hAnsi="Times New Roman" w:cs="Times New Roman" w:hint="eastAsia"/>
          <w:spacing w:val="20"/>
          <w:szCs w:val="24"/>
          <w:lang w:eastAsia="zh-HK"/>
        </w:rPr>
        <w:t>。試拍攝中山詹園其中兩個能夠反</w:t>
      </w:r>
      <w:r w:rsidR="00CC5862" w:rsidRPr="00354CD9">
        <w:rPr>
          <w:rFonts w:ascii="Times New Roman" w:hAnsi="Times New Roman" w:cs="Times New Roman" w:hint="eastAsia"/>
          <w:spacing w:val="20"/>
          <w:szCs w:val="24"/>
        </w:rPr>
        <w:t>映</w:t>
      </w:r>
      <w:r w:rsidR="00CC5862" w:rsidRPr="00354CD9">
        <w:rPr>
          <w:rFonts w:ascii="Times New Roman" w:hAnsi="Times New Roman" w:cs="Times New Roman" w:hint="eastAsia"/>
          <w:spacing w:val="20"/>
          <w:szCs w:val="24"/>
          <w:lang w:eastAsia="zh-HK"/>
        </w:rPr>
        <w:t>中國</w:t>
      </w:r>
      <w:r w:rsidR="00A6113D">
        <w:rPr>
          <w:rFonts w:ascii="Times New Roman" w:hAnsi="Times New Roman" w:cs="Times New Roman" w:hint="eastAsia"/>
          <w:spacing w:val="20"/>
          <w:szCs w:val="24"/>
          <w:lang w:eastAsia="zh-HK"/>
        </w:rPr>
        <w:t>園林</w:t>
      </w:r>
      <w:r w:rsidR="00CC5862" w:rsidRPr="00354CD9">
        <w:rPr>
          <w:rFonts w:ascii="Times New Roman" w:hAnsi="Times New Roman" w:cs="Times New Roman" w:hint="eastAsia"/>
          <w:spacing w:val="20"/>
          <w:szCs w:val="24"/>
          <w:lang w:eastAsia="zh-HK"/>
        </w:rPr>
        <w:t>特</w:t>
      </w:r>
      <w:r w:rsidR="00CC5862" w:rsidRPr="00354CD9">
        <w:rPr>
          <w:rFonts w:ascii="Times New Roman" w:hAnsi="Times New Roman" w:cs="Times New Roman" w:hint="eastAsia"/>
          <w:spacing w:val="20"/>
          <w:szCs w:val="24"/>
        </w:rPr>
        <w:t>色</w:t>
      </w:r>
      <w:r w:rsidR="00CC5862" w:rsidRPr="00354CD9">
        <w:rPr>
          <w:rFonts w:ascii="Times New Roman" w:hAnsi="Times New Roman" w:cs="Times New Roman" w:hint="eastAsia"/>
          <w:spacing w:val="20"/>
          <w:szCs w:val="24"/>
          <w:lang w:eastAsia="zh-HK"/>
        </w:rPr>
        <w:t>的地方，並在以下表格展示及加以說明。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317324" w:rsidRPr="00354CD9" w14:paraId="4EEF87F3" w14:textId="77777777" w:rsidTr="00CC5862">
        <w:tc>
          <w:tcPr>
            <w:tcW w:w="1555" w:type="dxa"/>
            <w:shd w:val="clear" w:color="auto" w:fill="FBE4D5" w:themeFill="accent2" w:themeFillTint="33"/>
            <w:vAlign w:val="center"/>
          </w:tcPr>
          <w:p w14:paraId="66F9C108" w14:textId="2EFAE1F1" w:rsidR="00317324" w:rsidRPr="00354CD9" w:rsidRDefault="00CC5862" w:rsidP="00AA3BBF">
            <w:pPr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照片一</w:t>
            </w:r>
          </w:p>
        </w:tc>
        <w:tc>
          <w:tcPr>
            <w:tcW w:w="6741" w:type="dxa"/>
          </w:tcPr>
          <w:p w14:paraId="166F300B" w14:textId="3981FF31" w:rsidR="00CC5862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照片︰</w:t>
            </w:r>
          </w:p>
          <w:p w14:paraId="4292CB32" w14:textId="77777777" w:rsidR="00CC5862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48A15A8" w14:textId="77777777" w:rsidR="00CC5862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06D955E" w14:textId="77777777" w:rsidR="00CC5862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707E7A0" w14:textId="77777777" w:rsidR="00CC5862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54DD2F8" w14:textId="77777777" w:rsidR="00CC5862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5A358DF" w14:textId="77777777" w:rsidR="00CC5862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695489E" w14:textId="07F21A7B" w:rsidR="00CC5862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8C336E0" w14:textId="4B27D28B" w:rsidR="00317324" w:rsidRPr="00354CD9" w:rsidRDefault="00CC5862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反</w:t>
            </w:r>
            <w:r w:rsidRPr="00354CD9">
              <w:rPr>
                <w:rFonts w:ascii="Times New Roman" w:hAnsi="Times New Roman" w:cs="Times New Roman" w:hint="eastAsia"/>
                <w:spacing w:val="20"/>
                <w:szCs w:val="24"/>
              </w:rPr>
              <w:t>映</w:t>
            </w:r>
            <w:r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中國</w:t>
            </w:r>
            <w:r w:rsidR="00A6113D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園林</w:t>
            </w:r>
            <w:r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特色︰</w:t>
            </w:r>
          </w:p>
          <w:p w14:paraId="441CEBD8" w14:textId="77777777" w:rsidR="00317324" w:rsidRPr="00354CD9" w:rsidRDefault="00317324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490875A" w14:textId="77777777" w:rsidR="00317324" w:rsidRPr="00354CD9" w:rsidRDefault="00317324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7A53EEB" w14:textId="77777777" w:rsidR="00317324" w:rsidRPr="00354CD9" w:rsidRDefault="00317324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96B9230" w14:textId="61DB990E" w:rsidR="00317324" w:rsidRDefault="00317324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08BA932" w14:textId="77777777" w:rsidR="00C32E17" w:rsidRPr="00354CD9" w:rsidRDefault="00C32E17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ED42CF5" w14:textId="77777777" w:rsidR="00317324" w:rsidRPr="00354CD9" w:rsidRDefault="00317324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FF541F2" w14:textId="77777777" w:rsidR="00317324" w:rsidRPr="00354CD9" w:rsidRDefault="00317324" w:rsidP="00504AE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CC5862" w:rsidRPr="00354CD9" w14:paraId="589B9FB5" w14:textId="77777777" w:rsidTr="00CC5862">
        <w:trPr>
          <w:trHeight w:val="5957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563F6778" w14:textId="02E7BD21" w:rsidR="00CC5862" w:rsidRPr="00354CD9" w:rsidRDefault="00CC5862" w:rsidP="00AA3BBF">
            <w:pPr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lastRenderedPageBreak/>
              <w:t>照片二</w:t>
            </w:r>
          </w:p>
        </w:tc>
        <w:tc>
          <w:tcPr>
            <w:tcW w:w="6741" w:type="dxa"/>
          </w:tcPr>
          <w:p w14:paraId="5971398A" w14:textId="71ACEF74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照片︰</w:t>
            </w:r>
          </w:p>
          <w:p w14:paraId="67B93FE4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8D50916" w14:textId="54EEAE18" w:rsidR="00CC5862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399B3CC" w14:textId="1631DF48" w:rsidR="00C32E17" w:rsidRDefault="00C32E17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2492C60" w14:textId="0D36A3BF" w:rsidR="00CC5862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4348FA3" w14:textId="77777777" w:rsidR="00C32E17" w:rsidRPr="00354CD9" w:rsidRDefault="00C32E17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C381460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E7274E1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7FAA997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648D521" w14:textId="2ACDB9A9" w:rsidR="00CC5862" w:rsidRPr="00354CD9" w:rsidRDefault="00A6113D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6113D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反映中國</w:t>
            </w:r>
            <w:r w:rsidRPr="00A6113D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園林</w:t>
            </w:r>
            <w:r w:rsidRPr="00A6113D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特色</w:t>
            </w:r>
            <w:r w:rsidR="00CC5862" w:rsidRPr="00354CD9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︰</w:t>
            </w:r>
          </w:p>
          <w:p w14:paraId="43253392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538470D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B0A7D7C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C7CEDFE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FC2EAFD" w14:textId="46262887" w:rsidR="00CC5862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2B3D231" w14:textId="080F59E0" w:rsidR="00C32E17" w:rsidRPr="00354CD9" w:rsidRDefault="00C32E17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3BDAADA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6E5036D9" w14:textId="77777777" w:rsidR="00CC5862" w:rsidRPr="00354CD9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774683A" w14:textId="77777777" w:rsidR="00CC5862" w:rsidRDefault="00CC5862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65511E1" w14:textId="24096500" w:rsidR="00E21043" w:rsidRPr="00354CD9" w:rsidRDefault="00E21043" w:rsidP="00CC5862">
            <w:pP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654ABAB8" w14:textId="77777777" w:rsidR="003D1DFB" w:rsidRPr="00354CD9" w:rsidRDefault="003D1DFB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</w:rPr>
      </w:pPr>
    </w:p>
    <w:p w14:paraId="7EEA081F" w14:textId="709AAA86" w:rsidR="007B48F4" w:rsidRPr="00354CD9" w:rsidRDefault="007B48F4" w:rsidP="007B48F4">
      <w:pPr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354CD9">
        <w:rPr>
          <w:rFonts w:ascii="Times New Roman" w:hAnsi="Times New Roman" w:cs="Times New Roman"/>
          <w:b/>
          <w:spacing w:val="20"/>
          <w:szCs w:val="24"/>
          <w:u w:val="thick"/>
          <w:lang w:eastAsia="zh-HK"/>
        </w:rPr>
        <w:t>任務</w:t>
      </w:r>
      <w:r w:rsidR="002833BD">
        <w:rPr>
          <w:rFonts w:ascii="Times New Roman" w:hAnsi="Times New Roman" w:cs="Times New Roman" w:hint="eastAsia"/>
          <w:b/>
          <w:spacing w:val="20"/>
          <w:szCs w:val="24"/>
          <w:u w:val="thick"/>
          <w:lang w:eastAsia="zh-HK"/>
        </w:rPr>
        <w:t>二</w:t>
      </w:r>
      <w:r w:rsidRPr="00354CD9">
        <w:rPr>
          <w:rFonts w:ascii="Times New Roman" w:hAnsi="Times New Roman" w:cs="Times New Roman"/>
          <w:b/>
          <w:spacing w:val="20"/>
          <w:szCs w:val="24"/>
        </w:rPr>
        <w:t>：</w:t>
      </w:r>
      <w:r w:rsidR="00CF6824" w:rsidRPr="00354CD9">
        <w:rPr>
          <w:rFonts w:ascii="Times New Roman" w:hAnsi="Times New Roman" w:cs="Times New Roman" w:hint="eastAsia"/>
          <w:b/>
          <w:spacing w:val="20"/>
          <w:szCs w:val="24"/>
        </w:rPr>
        <w:t>從參訪中山詹園</w:t>
      </w:r>
      <w:r w:rsidR="00CF6824" w:rsidRPr="00354CD9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學習中華文化</w:t>
      </w:r>
    </w:p>
    <w:p w14:paraId="734680F3" w14:textId="77777777" w:rsidR="003D1DFB" w:rsidRPr="00354CD9" w:rsidRDefault="003D1DFB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</w:rPr>
      </w:pPr>
    </w:p>
    <w:p w14:paraId="16FE53D9" w14:textId="4C662340" w:rsidR="00567E65" w:rsidRPr="00CE682F" w:rsidRDefault="00A357E3" w:rsidP="00004A0B">
      <w:pPr>
        <w:pStyle w:val="Default"/>
        <w:numPr>
          <w:ilvl w:val="0"/>
          <w:numId w:val="15"/>
        </w:numPr>
        <w:adjustRightInd/>
        <w:jc w:val="both"/>
        <w:rPr>
          <w:rFonts w:ascii="Times New Roman" w:eastAsiaTheme="minorEastAsia" w:hAnsi="Times New Roman" w:cs="Times New Roman"/>
          <w:spacing w:val="20"/>
          <w:lang w:eastAsia="zh-HK"/>
        </w:rPr>
      </w:pP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參訪</w:t>
      </w:r>
      <w:r w:rsidR="00BF2C6E">
        <w:rPr>
          <w:rFonts w:ascii="Times New Roman" w:eastAsiaTheme="minorEastAsia" w:hAnsi="Times New Roman" w:cs="Times New Roman" w:hint="eastAsia"/>
          <w:spacing w:val="20"/>
          <w:lang w:eastAsia="zh-HK"/>
        </w:rPr>
        <w:t>中山</w:t>
      </w:r>
      <w:r w:rsidR="00A9358C">
        <w:rPr>
          <w:rFonts w:ascii="Times New Roman" w:eastAsiaTheme="minorEastAsia" w:hAnsi="Times New Roman" w:cs="Times New Roman" w:hint="eastAsia"/>
          <w:spacing w:val="20"/>
          <w:lang w:eastAsia="zh-HK"/>
        </w:rPr>
        <w:t>詹園</w:t>
      </w:r>
      <w:r w:rsidR="00BF2C6E">
        <w:rPr>
          <w:rFonts w:ascii="Times New Roman" w:eastAsiaTheme="minorEastAsia" w:hAnsi="Times New Roman" w:cs="Times New Roman" w:hint="eastAsia"/>
          <w:spacing w:val="20"/>
          <w:lang w:eastAsia="zh-HK"/>
        </w:rPr>
        <w:t>內</w:t>
      </w:r>
      <w:r w:rsidR="00AA3BBF">
        <w:rPr>
          <w:rFonts w:ascii="Times New Roman" w:eastAsiaTheme="minorEastAsia" w:hAnsi="Times New Roman" w:cs="Times New Roman" w:hint="eastAsia"/>
          <w:spacing w:val="20"/>
          <w:lang w:eastAsia="zh-HK"/>
        </w:rPr>
        <w:t>景觀時</w:t>
      </w:r>
      <w:r w:rsidR="00AA3BBF">
        <w:rPr>
          <w:rFonts w:ascii="Times New Roman" w:eastAsiaTheme="minorEastAsia" w:hAnsi="Times New Roman" w:cs="Times New Roman" w:hint="eastAsia"/>
          <w:spacing w:val="20"/>
        </w:rPr>
        <w:t>，</w:t>
      </w:r>
      <w:r w:rsidR="00AA3BBF">
        <w:rPr>
          <w:rFonts w:ascii="Times New Roman" w:eastAsiaTheme="minorEastAsia" w:hAnsi="Times New Roman" w:cs="Times New Roman" w:hint="eastAsia"/>
          <w:spacing w:val="20"/>
          <w:lang w:eastAsia="zh-HK"/>
        </w:rPr>
        <w:t>請參考園內</w:t>
      </w:r>
      <w:r w:rsidR="00A9358C">
        <w:rPr>
          <w:rFonts w:ascii="Times New Roman" w:eastAsiaTheme="minorEastAsia" w:hAnsi="Times New Roman" w:cs="Times New Roman" w:hint="eastAsia"/>
          <w:spacing w:val="20"/>
          <w:lang w:eastAsia="zh-HK"/>
        </w:rPr>
        <w:t>有關</w:t>
      </w:r>
      <w:r w:rsidR="00AA3BBF">
        <w:rPr>
          <w:rFonts w:ascii="Times New Roman" w:eastAsiaTheme="minorEastAsia" w:hAnsi="Times New Roman" w:cs="Times New Roman" w:hint="eastAsia"/>
          <w:spacing w:val="20"/>
          <w:lang w:eastAsia="zh-HK"/>
        </w:rPr>
        <w:t>資料</w:t>
      </w:r>
      <w:r w:rsidR="00A9358C">
        <w:rPr>
          <w:rFonts w:ascii="Times New Roman" w:eastAsiaTheme="minorEastAsia" w:hAnsi="Times New Roman" w:cs="Times New Roman" w:hint="eastAsia"/>
          <w:spacing w:val="20"/>
          <w:lang w:eastAsia="zh-HK"/>
        </w:rPr>
        <w:t>介紹或</w:t>
      </w:r>
      <w:r w:rsidR="00BF2C6E">
        <w:rPr>
          <w:rFonts w:ascii="Times New Roman" w:eastAsiaTheme="minorEastAsia" w:hAnsi="Times New Roman" w:cs="Times New Roman" w:hint="eastAsia"/>
          <w:spacing w:val="20"/>
          <w:lang w:eastAsia="zh-HK"/>
        </w:rPr>
        <w:t>解說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，</w:t>
      </w:r>
      <w:r w:rsidR="00BF2C6E">
        <w:rPr>
          <w:rFonts w:ascii="Times New Roman" w:eastAsiaTheme="minorEastAsia" w:hAnsi="Times New Roman" w:cs="Times New Roman" w:hint="eastAsia"/>
          <w:spacing w:val="20"/>
          <w:lang w:eastAsia="zh-HK"/>
        </w:rPr>
        <w:t>說明</w:t>
      </w:r>
      <w:r w:rsidR="00AA3BBF">
        <w:rPr>
          <w:rFonts w:ascii="Times New Roman" w:eastAsiaTheme="minorEastAsia" w:hAnsi="Times New Roman" w:cs="Times New Roman" w:hint="eastAsia"/>
          <w:spacing w:val="20"/>
          <w:lang w:eastAsia="zh-HK"/>
        </w:rPr>
        <w:t>建立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詹園</w:t>
      </w:r>
      <w:r w:rsidR="00AA3BBF">
        <w:rPr>
          <w:rFonts w:ascii="Times New Roman" w:eastAsiaTheme="minorEastAsia" w:hAnsi="Times New Roman" w:cs="Times New Roman" w:hint="eastAsia"/>
          <w:spacing w:val="20"/>
          <w:lang w:eastAsia="zh-HK"/>
        </w:rPr>
        <w:t>與其景觀設計</w:t>
      </w:r>
      <w:r w:rsidR="00BF2C6E">
        <w:rPr>
          <w:rFonts w:ascii="Times New Roman" w:eastAsiaTheme="minorEastAsia" w:hAnsi="Times New Roman" w:cs="Times New Roman" w:hint="eastAsia"/>
          <w:spacing w:val="20"/>
          <w:lang w:eastAsia="zh-HK"/>
        </w:rPr>
        <w:t>背後的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原因</w:t>
      </w:r>
      <w:r w:rsidR="00193B07" w:rsidRPr="00354CD9">
        <w:rPr>
          <w:rFonts w:hAnsi="標楷體" w:cs="Times New Roman" w:hint="eastAsia"/>
          <w:spacing w:val="20"/>
          <w:lang w:eastAsia="zh-HK"/>
        </w:rPr>
        <w:t>。</w:t>
      </w:r>
      <w:r w:rsidR="00A9358C">
        <w:rPr>
          <w:rFonts w:ascii="Times New Roman" w:eastAsia="新細明體" w:hAnsi="Times New Roman" w:cs="Times New Roman" w:hint="eastAsia"/>
          <w:spacing w:val="20"/>
          <w:lang w:eastAsia="zh-HK"/>
        </w:rPr>
        <w:t>當中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反</w:t>
      </w:r>
      <w:r w:rsidRPr="00354CD9">
        <w:rPr>
          <w:rFonts w:ascii="Times New Roman" w:eastAsiaTheme="minorEastAsia" w:hAnsi="Times New Roman" w:cs="Times New Roman" w:hint="eastAsia"/>
          <w:spacing w:val="20"/>
        </w:rPr>
        <w:t>映</w:t>
      </w:r>
      <w:r w:rsidR="008D0CC9" w:rsidRPr="00354CD9">
        <w:rPr>
          <w:rFonts w:ascii="Times New Roman" w:eastAsia="新細明體" w:hAnsi="Times New Roman" w:cs="Times New Roman" w:hint="eastAsia"/>
          <w:spacing w:val="20"/>
          <w:lang w:eastAsia="zh-HK"/>
        </w:rPr>
        <w:t>這</w:t>
      </w:r>
      <w:r w:rsidR="00A9358C">
        <w:rPr>
          <w:rFonts w:ascii="Times New Roman" w:eastAsia="新細明體" w:hAnsi="Times New Roman" w:cs="Times New Roman" w:hint="eastAsia"/>
          <w:spacing w:val="20"/>
          <w:lang w:eastAsia="zh-HK"/>
        </w:rPr>
        <w:t>些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優良的</w:t>
      </w:r>
      <w:r w:rsidR="001F1795"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中華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文化</w:t>
      </w:r>
      <w:r w:rsidR="00C461D5"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價值</w:t>
      </w:r>
      <w:r w:rsidR="00C3224C"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？</w:t>
      </w:r>
      <w:r w:rsidR="0086349B" w:rsidRPr="00354CD9" w:rsidDel="0086349B">
        <w:rPr>
          <w:rFonts w:ascii="Times New Roman" w:eastAsiaTheme="minorEastAsia" w:hAnsi="Times New Roman" w:cs="Times New Roman" w:hint="eastAsia"/>
          <w:spacing w:val="20"/>
          <w:lang w:eastAsia="zh-HK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F1795" w:rsidRPr="00354CD9" w14:paraId="63DFD5CA" w14:textId="77777777" w:rsidTr="00247FB2">
        <w:trPr>
          <w:trHeight w:val="1124"/>
        </w:trPr>
        <w:tc>
          <w:tcPr>
            <w:tcW w:w="8217" w:type="dxa"/>
          </w:tcPr>
          <w:p w14:paraId="5D8466A4" w14:textId="27C1FBC3" w:rsidR="001F1795" w:rsidRPr="00354CD9" w:rsidRDefault="00AA3BBF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</w:rPr>
            </w:pPr>
            <w:r w:rsidRPr="00AA3BBF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（</w:t>
            </w:r>
            <w:r w:rsidR="001B6587" w:rsidRPr="00354CD9">
              <w:rPr>
                <w:rFonts w:ascii="Times New Roman" w:eastAsiaTheme="minorEastAsia" w:hAnsi="Times New Roman" w:cs="Times New Roman"/>
                <w:color w:val="FF0000"/>
                <w:spacing w:val="20"/>
                <w:lang w:eastAsia="zh-HK"/>
              </w:rPr>
              <w:t>提示︰</w:t>
            </w:r>
            <w:r w:rsidR="007F128A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教</w:t>
            </w:r>
            <w:r w:rsidR="007F128A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師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引導學生綜合考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察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所得，進一步反思孝道精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神</w:t>
            </w:r>
            <w:r w:rsidR="00EE2E98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與勤</w:t>
            </w:r>
            <w:r w:rsidR="00EE2E98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勞</w:t>
            </w:r>
            <w:r w:rsidR="00EE2E98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等美德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的重要性，以培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養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學生正面價值觀和態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度</w:t>
            </w:r>
            <w:r w:rsidR="00DF7C0E" w:rsidRPr="00354CD9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。</w:t>
            </w:r>
            <w:r w:rsidRPr="00AA3BBF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）</w:t>
            </w:r>
            <w:r w:rsidR="007F128A" w:rsidRPr="00354CD9">
              <w:rPr>
                <w:rFonts w:ascii="Times New Roman" w:eastAsiaTheme="minorEastAsia" w:hAnsi="Times New Roman" w:cs="Times New Roman" w:hint="eastAsia"/>
                <w:spacing w:val="20"/>
              </w:rPr>
              <w:t xml:space="preserve">                                                                    </w:t>
            </w:r>
          </w:p>
          <w:p w14:paraId="3B628502" w14:textId="77777777" w:rsidR="001F1795" w:rsidRPr="00354CD9" w:rsidRDefault="001F1795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4D9578FD" w14:textId="77777777" w:rsidR="001F1795" w:rsidRPr="00354CD9" w:rsidRDefault="001F1795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7A4F64E3" w14:textId="77777777" w:rsidR="001F1795" w:rsidRPr="00354CD9" w:rsidRDefault="001F1795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52DE56A5" w14:textId="77777777" w:rsidR="007821F1" w:rsidRPr="00354CD9" w:rsidRDefault="007821F1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36AECD49" w14:textId="77777777" w:rsidR="00B833A1" w:rsidRPr="00354CD9" w:rsidRDefault="00B833A1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6B063F16" w14:textId="77777777" w:rsidR="00B833A1" w:rsidRPr="00354CD9" w:rsidRDefault="00B833A1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3381C6AB" w14:textId="77777777" w:rsidR="00B833A1" w:rsidRPr="00354CD9" w:rsidRDefault="00B833A1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14AF4BCA" w14:textId="77777777" w:rsidR="007821F1" w:rsidRPr="00354CD9" w:rsidRDefault="007821F1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23FB4AAB" w14:textId="77777777" w:rsidR="007821F1" w:rsidRPr="00354CD9" w:rsidRDefault="007821F1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6160F52B" w14:textId="77777777" w:rsidR="007821F1" w:rsidRDefault="007821F1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267EA72B" w14:textId="76637A8A" w:rsidR="00A9358C" w:rsidRPr="00354CD9" w:rsidRDefault="00A9358C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</w:tc>
      </w:tr>
    </w:tbl>
    <w:p w14:paraId="66E7C7B2" w14:textId="5CACEE99" w:rsidR="00802F8F" w:rsidRDefault="00802F8F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</w:rPr>
      </w:pPr>
    </w:p>
    <w:p w14:paraId="2F3AC3E3" w14:textId="57E43730" w:rsidR="00247FB2" w:rsidRPr="00247FB2" w:rsidRDefault="0086349B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  <w:lang w:eastAsia="zh-HK"/>
        </w:rPr>
      </w:pPr>
      <w:r>
        <w:rPr>
          <w:rFonts w:ascii="Times New Roman" w:eastAsiaTheme="minorEastAsia" w:hAnsi="Times New Roman" w:cs="Times New Roman" w:hint="eastAsia"/>
          <w:spacing w:val="20"/>
          <w:lang w:eastAsia="zh-HK"/>
        </w:rPr>
        <w:lastRenderedPageBreak/>
        <w:t>2</w:t>
      </w:r>
      <w:r>
        <w:rPr>
          <w:rFonts w:ascii="Times New Roman" w:eastAsiaTheme="minorEastAsia" w:hAnsi="Times New Roman" w:cs="Times New Roman"/>
          <w:spacing w:val="20"/>
          <w:lang w:eastAsia="zh-HK"/>
        </w:rPr>
        <w:t xml:space="preserve">. 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你最喜</w:t>
      </w:r>
      <w:r w:rsidRPr="00354CD9">
        <w:rPr>
          <w:rFonts w:ascii="Times New Roman" w:eastAsiaTheme="minorEastAsia" w:hAnsi="Times New Roman" w:cs="Times New Roman" w:hint="eastAsia"/>
          <w:spacing w:val="20"/>
        </w:rPr>
        <w:t>歡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哪項景觀？為</w:t>
      </w:r>
      <w:r w:rsidRPr="00354CD9">
        <w:rPr>
          <w:rFonts w:ascii="Times New Roman" w:eastAsiaTheme="minorEastAsia" w:hAnsi="Times New Roman" w:cs="Times New Roman" w:hint="eastAsia"/>
          <w:spacing w:val="20"/>
        </w:rPr>
        <w:t>甚麼</w:t>
      </w:r>
      <w:r w:rsidRPr="00354CD9">
        <w:rPr>
          <w:rFonts w:ascii="Times New Roman" w:eastAsiaTheme="minorEastAsia" w:hAnsi="Times New Roman" w:cs="Times New Roman" w:hint="eastAsia"/>
          <w:spacing w:val="20"/>
          <w:lang w:eastAsia="zh-HK"/>
        </w:rPr>
        <w:t>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47FB2" w14:paraId="2506BEE6" w14:textId="77777777" w:rsidTr="00247FB2">
        <w:tc>
          <w:tcPr>
            <w:tcW w:w="8296" w:type="dxa"/>
          </w:tcPr>
          <w:p w14:paraId="5FE0F451" w14:textId="62F808CE" w:rsidR="00A6113D" w:rsidRPr="00004A0B" w:rsidRDefault="00AA3BBF" w:rsidP="00A6113D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FF0000"/>
                <w:spacing w:val="20"/>
              </w:rPr>
            </w:pPr>
            <w:r w:rsidRPr="00004A0B">
              <w:rPr>
                <w:rFonts w:ascii="細明體" w:eastAsia="細明體" w:hAnsi="細明體" w:cs="Times New Roman" w:hint="eastAsia"/>
                <w:color w:val="FF0000"/>
                <w:spacing w:val="20"/>
                <w:lang w:eastAsia="zh-HK"/>
              </w:rPr>
              <w:t>（</w:t>
            </w:r>
            <w:r w:rsidR="00A6113D" w:rsidRPr="00AA3BBF">
              <w:rPr>
                <w:rFonts w:ascii="Times New Roman" w:eastAsiaTheme="minorEastAsia" w:hAnsi="Times New Roman" w:cs="Times New Roman"/>
                <w:color w:val="FF0000"/>
                <w:spacing w:val="20"/>
                <w:lang w:eastAsia="zh-HK"/>
              </w:rPr>
              <w:t>提示︰</w:t>
            </w:r>
            <w:r w:rsidR="00A6113D" w:rsidRPr="00AA3BBF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教</w:t>
            </w:r>
            <w:r w:rsidR="00A6113D" w:rsidRPr="00AA3BBF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師</w:t>
            </w:r>
            <w:r w:rsidR="00A6113D" w:rsidRPr="00CE682F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宜指導學生引用</w:t>
            </w:r>
            <w:r w:rsidR="00A9358C" w:rsidRPr="00CE682F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中國古</w:t>
            </w:r>
            <w:r w:rsidR="00A9358C" w:rsidRPr="00CE682F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典</w:t>
            </w:r>
            <w:r w:rsidR="00A9358C" w:rsidRPr="00CE682F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園林的特色等相關知識來作解說</w:t>
            </w:r>
            <w:r w:rsidR="00A6113D" w:rsidRPr="00CE682F">
              <w:rPr>
                <w:rFonts w:ascii="Times New Roman" w:eastAsiaTheme="minorEastAsia" w:hAnsi="Times New Roman" w:cs="Times New Roman" w:hint="eastAsia"/>
                <w:color w:val="FF0000"/>
                <w:spacing w:val="20"/>
                <w:lang w:eastAsia="zh-HK"/>
              </w:rPr>
              <w:t>。</w:t>
            </w:r>
            <w:r w:rsidRPr="00CE682F">
              <w:rPr>
                <w:rFonts w:ascii="Times New Roman" w:eastAsiaTheme="minorEastAsia" w:hAnsi="Times New Roman" w:cs="Times New Roman" w:hint="eastAsia"/>
                <w:color w:val="FF0000"/>
                <w:spacing w:val="20"/>
              </w:rPr>
              <w:t>）</w:t>
            </w:r>
            <w:r w:rsidR="00A6113D" w:rsidRPr="00CE682F">
              <w:rPr>
                <w:rFonts w:ascii="Times New Roman" w:eastAsiaTheme="minorEastAsia" w:hAnsi="Times New Roman" w:cs="Times New Roman"/>
                <w:color w:val="FF0000"/>
                <w:spacing w:val="20"/>
              </w:rPr>
              <w:t xml:space="preserve"> </w:t>
            </w:r>
            <w:r w:rsidR="00A6113D" w:rsidRPr="00004A0B">
              <w:rPr>
                <w:rFonts w:ascii="Times New Roman" w:eastAsiaTheme="minorEastAsia" w:hAnsi="Times New Roman" w:cs="Times New Roman"/>
                <w:color w:val="FF0000"/>
                <w:spacing w:val="20"/>
              </w:rPr>
              <w:t xml:space="preserve">                                                                    </w:t>
            </w:r>
          </w:p>
          <w:p w14:paraId="1B4417E6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762BF7BA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06FA4CBA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1E665D7E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28191FA2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5F1D8D9B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4DE5A05A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0084A132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3BE77384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3C54216F" w14:textId="77777777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  <w:p w14:paraId="74E8E0D8" w14:textId="27567F08" w:rsidR="00247FB2" w:rsidRDefault="00247FB2" w:rsidP="00767A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pacing w:val="20"/>
                <w:lang w:eastAsia="zh-HK"/>
              </w:rPr>
            </w:pPr>
          </w:p>
        </w:tc>
      </w:tr>
    </w:tbl>
    <w:p w14:paraId="5A73AA9E" w14:textId="463AEAAF" w:rsidR="0086349B" w:rsidRDefault="0086349B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  <w:lang w:eastAsia="zh-HK"/>
        </w:rPr>
      </w:pPr>
    </w:p>
    <w:p w14:paraId="5D4A1D6E" w14:textId="77777777" w:rsidR="00CA14A3" w:rsidRDefault="00CA14A3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spacing w:val="20"/>
          <w:lang w:eastAsia="zh-HK"/>
        </w:rPr>
      </w:pPr>
    </w:p>
    <w:p w14:paraId="4F62A380" w14:textId="77777777" w:rsidR="00767A35" w:rsidRPr="00354CD9" w:rsidRDefault="00D74FCE" w:rsidP="001070F3">
      <w:pPr>
        <w:rPr>
          <w:rFonts w:ascii="Times New Roman" w:hAnsi="Times New Roman" w:cs="Times New Roman"/>
          <w:b/>
          <w:spacing w:val="20"/>
          <w:u w:val="thick"/>
          <w:shd w:val="clear" w:color="auto" w:fill="FFF2CC" w:themeFill="accent4" w:themeFillTint="33"/>
        </w:rPr>
      </w:pPr>
      <w:r w:rsidRPr="00354CD9">
        <w:rPr>
          <w:rFonts w:ascii="Times New Roman" w:hAnsi="Times New Roman" w:cs="Times New Roman"/>
          <w:b/>
          <w:spacing w:val="20"/>
          <w:shd w:val="clear" w:color="auto" w:fill="FFF2CC" w:themeFill="accent4" w:themeFillTint="33"/>
        </w:rPr>
        <w:t>丁</w:t>
      </w:r>
      <w:r w:rsidRPr="00354CD9">
        <w:rPr>
          <w:rFonts w:ascii="Times New Roman" w:hAnsi="Times New Roman" w:cs="Times New Roman"/>
          <w:b/>
          <w:spacing w:val="20"/>
          <w:shd w:val="clear" w:color="auto" w:fill="FFF2CC" w:themeFill="accent4" w:themeFillTint="33"/>
        </w:rPr>
        <w:t xml:space="preserve">. </w:t>
      </w:r>
      <w:r w:rsidRPr="00354CD9">
        <w:rPr>
          <w:rFonts w:ascii="Times New Roman" w:hAnsi="Times New Roman" w:cs="Times New Roman"/>
          <w:b/>
          <w:spacing w:val="20"/>
          <w:u w:val="thick"/>
          <w:shd w:val="clear" w:color="auto" w:fill="FFF2CC" w:themeFill="accent4" w:themeFillTint="33"/>
        </w:rPr>
        <w:t>考察後的反思</w:t>
      </w:r>
    </w:p>
    <w:p w14:paraId="16273228" w14:textId="77777777" w:rsidR="001F1795" w:rsidRPr="00354CD9" w:rsidRDefault="001F1795" w:rsidP="001F1795">
      <w:pPr>
        <w:adjustRightInd w:val="0"/>
        <w:snapToGrid w:val="0"/>
        <w:rPr>
          <w:rFonts w:ascii="Times New Roman" w:hAnsi="Times New Roman" w:cs="Times New Roman"/>
          <w:color w:val="000000"/>
          <w:spacing w:val="20"/>
          <w:kern w:val="0"/>
          <w:szCs w:val="24"/>
        </w:rPr>
      </w:pPr>
    </w:p>
    <w:p w14:paraId="78BBD509" w14:textId="26DA68E5" w:rsidR="00C830A3" w:rsidRPr="00004A0B" w:rsidRDefault="00C830A3" w:rsidP="00004A0B">
      <w:pPr>
        <w:adjustRightInd w:val="0"/>
        <w:snapToGrid w:val="0"/>
        <w:jc w:val="both"/>
        <w:rPr>
          <w:rFonts w:ascii="Times New Roman" w:hAnsi="Times New Roman" w:cs="Times New Roman"/>
          <w:color w:val="000000"/>
          <w:spacing w:val="20"/>
          <w:kern w:val="0"/>
          <w:szCs w:val="24"/>
          <w:lang w:eastAsia="zh-HK"/>
        </w:rPr>
      </w:pPr>
      <w:r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中山詹園反</w:t>
      </w:r>
      <w:r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映園主</w:t>
      </w:r>
      <w:r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對父</w:t>
      </w:r>
      <w:r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母</w:t>
      </w:r>
      <w:r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的敬孝之情。</w:t>
      </w:r>
      <w:r w:rsidR="001070F3"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你會怎樣在日常生</w:t>
      </w:r>
      <w:r w:rsidR="001070F3"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活</w:t>
      </w:r>
      <w:r w:rsidR="001070F3"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中</w:t>
      </w:r>
      <w:r w:rsidR="00CE682F" w:rsidRPr="00CE682F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表達</w:t>
      </w:r>
      <w:r w:rsidR="00CE682F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對</w:t>
      </w:r>
      <w:r w:rsidR="00BF2C6E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父母感恩之心</w:t>
      </w:r>
      <w:r w:rsidR="00BF2C6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，</w:t>
      </w:r>
      <w:r w:rsidR="00BF2C6E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以行動實</w:t>
      </w:r>
      <w:r w:rsidR="00BF2C6E">
        <w:rPr>
          <w:rFonts w:ascii="Times New Roman" w:hAnsi="Times New Roman" w:cs="Times New Roman" w:hint="eastAsia"/>
          <w:color w:val="000000"/>
          <w:spacing w:val="20"/>
          <w:kern w:val="0"/>
          <w:szCs w:val="24"/>
        </w:rPr>
        <w:t>踐</w:t>
      </w:r>
      <w:r w:rsidR="001070F3" w:rsidRPr="00004A0B">
        <w:rPr>
          <w:rFonts w:ascii="Times New Roman" w:hAnsi="Times New Roman" w:cs="Times New Roman" w:hint="eastAsia"/>
          <w:color w:val="000000"/>
          <w:spacing w:val="20"/>
          <w:kern w:val="0"/>
          <w:szCs w:val="24"/>
          <w:lang w:eastAsia="zh-HK"/>
        </w:rPr>
        <w:t>敬孝</w:t>
      </w:r>
      <w:r w:rsidR="001070F3" w:rsidRPr="00004A0B">
        <w:rPr>
          <w:rFonts w:ascii="Times New Roman" w:hAnsi="Times New Roman" w:cs="Times New Roman"/>
          <w:color w:val="000000"/>
          <w:spacing w:val="20"/>
          <w:kern w:val="0"/>
          <w:szCs w:val="24"/>
          <w:lang w:eastAsia="zh-HK"/>
        </w:rPr>
        <w:t>?</w:t>
      </w:r>
    </w:p>
    <w:p w14:paraId="39A6B616" w14:textId="77777777" w:rsidR="005F46C0" w:rsidRPr="00354CD9" w:rsidRDefault="005F46C0" w:rsidP="001F1795">
      <w:pPr>
        <w:adjustRightInd w:val="0"/>
        <w:snapToGrid w:val="0"/>
        <w:rPr>
          <w:rFonts w:ascii="Times New Roman" w:hAnsi="Times New Roman" w:cs="Times New Roman"/>
          <w:color w:val="000000"/>
          <w:spacing w:val="20"/>
          <w:kern w:val="0"/>
          <w:szCs w:val="24"/>
          <w:lang w:eastAsia="zh-HK"/>
        </w:rPr>
      </w:pP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1F1795" w:rsidRPr="00354CD9" w14:paraId="158EF04F" w14:textId="77777777" w:rsidTr="00C461D5">
        <w:trPr>
          <w:trHeight w:val="5021"/>
        </w:trPr>
        <w:tc>
          <w:tcPr>
            <w:tcW w:w="8217" w:type="dxa"/>
          </w:tcPr>
          <w:p w14:paraId="58E8B66D" w14:textId="53AE0D63" w:rsidR="001F1795" w:rsidRPr="00354CD9" w:rsidRDefault="00AA3BBF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color w:val="FF0000"/>
                <w:spacing w:val="20"/>
              </w:rPr>
            </w:pPr>
            <w:r w:rsidRPr="00AA3BBF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（</w:t>
            </w:r>
            <w:r w:rsidR="00343668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提示︰教</w:t>
            </w:r>
            <w:r w:rsidR="00343668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師</w:t>
            </w:r>
            <w:r w:rsidR="00343668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可帶領學生從生</w:t>
            </w:r>
            <w:r w:rsidR="00343668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活</w:t>
            </w:r>
            <w:r w:rsidR="00343668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細節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中細微的言行方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面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思考，鼓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勵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他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們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時刻緊記孝敬父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母</w:t>
            </w:r>
            <w:r w:rsidR="00672A81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，從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知、情、行三方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面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實踐孝道精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神</w:t>
            </w:r>
            <w:r w:rsidR="001106AB" w:rsidRPr="00354CD9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。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學生</w:t>
            </w:r>
            <w:r w:rsidRPr="00AA3BBF">
              <w:rPr>
                <w:rFonts w:ascii="Times New Roman" w:eastAsia="新細明體" w:hAnsi="Times New Roman" w:cs="Times New Roman" w:hint="eastAsia"/>
                <w:color w:val="FF0000"/>
                <w:spacing w:val="20"/>
                <w:lang w:eastAsia="zh-HK"/>
              </w:rPr>
              <w:t>可以文字或圖像形式</w:t>
            </w:r>
            <w:r w:rsidRPr="00AA3BBF">
              <w:rPr>
                <w:rFonts w:ascii="Times New Roman" w:eastAsia="新細明體" w:hAnsi="Times New Roman" w:cs="Times New Roman"/>
                <w:color w:val="FF0000"/>
                <w:spacing w:val="20"/>
                <w:lang w:eastAsia="zh-HK"/>
              </w:rPr>
              <w:t>完成此部分</w:t>
            </w:r>
            <w:r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。</w:t>
            </w:r>
            <w:r w:rsidRPr="00AA3BBF">
              <w:rPr>
                <w:rFonts w:ascii="Times New Roman" w:eastAsia="新細明體" w:hAnsi="Times New Roman" w:cs="Times New Roman" w:hint="eastAsia"/>
                <w:color w:val="FF0000"/>
                <w:spacing w:val="20"/>
              </w:rPr>
              <w:t>）</w:t>
            </w:r>
          </w:p>
          <w:p w14:paraId="72AB4CAF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30A9D4A7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7E4FE6E7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A5A1CC2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4E0E2D98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10F8085F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1665EA6C" w14:textId="0A8CE670" w:rsidR="001F1795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A70FF13" w14:textId="77777777" w:rsidR="00C32E17" w:rsidRPr="00354CD9" w:rsidRDefault="00C32E17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EDEF6C4" w14:textId="15830389" w:rsidR="001F1795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5E2B5551" w14:textId="77777777" w:rsidR="00CA14A3" w:rsidRPr="00354CD9" w:rsidRDefault="00CA14A3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2AADACA0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63C42D6C" w14:textId="77777777" w:rsidR="001F1795" w:rsidRPr="00354CD9" w:rsidRDefault="001F1795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14:paraId="4282233F" w14:textId="77777777" w:rsidR="00353B94" w:rsidRPr="00354CD9" w:rsidRDefault="00353B94" w:rsidP="00504AE2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</w:tbl>
    <w:p w14:paraId="0D1F6A4C" w14:textId="09B09CB0" w:rsidR="002833BD" w:rsidRPr="00354CD9" w:rsidRDefault="002833BD" w:rsidP="002833BD">
      <w:pPr>
        <w:adjustRightInd w:val="0"/>
        <w:snapToGrid w:val="0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14:paraId="6F152906" w14:textId="038661C2" w:rsidR="00004A0B" w:rsidRDefault="00A203DD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  <w:r w:rsidRPr="00354CD9">
        <w:rPr>
          <w:rFonts w:ascii="Times New Roman" w:eastAsia="新細明體" w:hAnsi="Times New Roman" w:cs="Times New Roman"/>
          <w:spacing w:val="20"/>
          <w:szCs w:val="24"/>
          <w:lang w:eastAsia="zh-HK"/>
        </w:rPr>
        <w:t xml:space="preserve">-- </w:t>
      </w:r>
      <w:r w:rsidRPr="00354CD9">
        <w:rPr>
          <w:rFonts w:ascii="Times New Roman" w:eastAsia="新細明體" w:hAnsi="Times New Roman" w:cs="Times New Roman"/>
          <w:spacing w:val="20"/>
          <w:szCs w:val="24"/>
          <w:lang w:eastAsia="zh-HK"/>
        </w:rPr>
        <w:t>完</w:t>
      </w:r>
      <w:r w:rsidRPr="00354CD9">
        <w:rPr>
          <w:rFonts w:ascii="Times New Roman" w:eastAsia="新細明體" w:hAnsi="Times New Roman" w:cs="Times New Roman"/>
          <w:spacing w:val="20"/>
          <w:szCs w:val="24"/>
          <w:lang w:eastAsia="zh-HK"/>
        </w:rPr>
        <w:t xml:space="preserve"> --</w:t>
      </w:r>
    </w:p>
    <w:p w14:paraId="5561081F" w14:textId="77777777" w:rsidR="00004A0B" w:rsidRDefault="00004A0B">
      <w:pPr>
        <w:widowControl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  <w:r>
        <w:rPr>
          <w:rFonts w:ascii="Times New Roman" w:eastAsia="新細明體" w:hAnsi="Times New Roman" w:cs="Times New Roman"/>
          <w:spacing w:val="20"/>
          <w:szCs w:val="24"/>
          <w:lang w:eastAsia="zh-HK"/>
        </w:rPr>
        <w:br w:type="page"/>
      </w:r>
    </w:p>
    <w:p w14:paraId="62B91346" w14:textId="77777777" w:rsidR="00004A0B" w:rsidRDefault="00004A0B" w:rsidP="00004A0B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14:paraId="71254070" w14:textId="77777777" w:rsidR="00004A0B" w:rsidRDefault="00004A0B" w:rsidP="00004A0B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14:paraId="3D260AFD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>
        <w:rPr>
          <w:rFonts w:ascii="Calibri" w:eastAsia="新細明體" w:hAnsi="Calibri" w:cs="Times New Roman" w:hint="eastAsia"/>
          <w:kern w:val="0"/>
          <w:szCs w:val="24"/>
        </w:rPr>
        <w:t>（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778060F3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  <w:lang w:eastAsia="zh-HK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（甲</w:t>
      </w:r>
      <w:r>
        <w:rPr>
          <w:rFonts w:ascii="Calibri" w:eastAsia="新細明體" w:hAnsi="Calibri" w:cs="Times New Roman" w:hint="eastAsia"/>
          <w:kern w:val="0"/>
          <w:szCs w:val="24"/>
        </w:rPr>
        <w:t>：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丙：考察期間的任務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丁：考察後的反思）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>
        <w:rPr>
          <w:rFonts w:ascii="Calibri" w:eastAsia="新細明體" w:hAnsi="Calibri" w:cs="Times New Roman" w:hint="eastAsia"/>
          <w:kern w:val="0"/>
          <w:szCs w:val="24"/>
        </w:rPr>
        <w:t>統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地認識所考察的參訪點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131450B4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所提供的資料、視頻、相片、圖片、思考問題與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教學材料、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14:paraId="0D68B7C6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>
        <w:rPr>
          <w:rFonts w:ascii="Calibri" w:eastAsia="新細明體" w:hAnsi="Calibri" w:cs="Times New Roman" w:hint="eastAsia"/>
          <w:kern w:val="0"/>
          <w:szCs w:val="24"/>
        </w:rPr>
        <w:t>料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 w:rsidRPr="006A0D7E">
        <w:rPr>
          <w:rFonts w:ascii="Times New Roman" w:eastAsia="新細明體" w:hAnsi="Times New Roman" w:cs="Times New Roman"/>
          <w:kern w:val="0"/>
          <w:szCs w:val="24"/>
        </w:rPr>
        <w:t>2021</w:t>
      </w:r>
      <w:r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14:paraId="055EEB1E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>
        <w:rPr>
          <w:rFonts w:ascii="Calibri" w:eastAsia="新細明體" w:hAnsi="Calibri" w:cs="Times New Roman" w:hint="eastAsia"/>
          <w:kern w:val="0"/>
          <w:szCs w:val="24"/>
        </w:rPr>
        <w:t>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>
        <w:rPr>
          <w:rFonts w:ascii="Calibri" w:eastAsia="新細明體" w:hAnsi="Calibri" w:cs="Times New Roman" w:hint="eastAsia"/>
          <w:kern w:val="0"/>
          <w:szCs w:val="24"/>
        </w:rPr>
        <w:t>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拍攝相片和短片、索取參訪場館所提供的介紹單張等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>
        <w:rPr>
          <w:rFonts w:ascii="Calibri" w:eastAsia="新細明體" w:hAnsi="Calibri" w:cs="Times New Roman" w:hint="eastAsia"/>
          <w:kern w:val="0"/>
          <w:szCs w:val="24"/>
        </w:rPr>
        <w:t>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14:paraId="256E9C9E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工作紙因應個別參訪點考察重點而設計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教師亦可按學與教需要進一步綜合與拓展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1F7B0E26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除工作紙所提供的資料、視頻、相片、圖片外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>
        <w:rPr>
          <w:rFonts w:ascii="Calibri" w:eastAsia="新細明體" w:hAnsi="Calibri" w:cs="Times New Roman" w:hint="eastAsia"/>
          <w:kern w:val="0"/>
          <w:szCs w:val="24"/>
        </w:rPr>
        <w:t>鼓勵學生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>
        <w:rPr>
          <w:rFonts w:ascii="Calibri" w:eastAsia="新細明體" w:hAnsi="Calibri" w:cs="Times New Roman" w:hint="eastAsia"/>
          <w:kern w:val="0"/>
          <w:szCs w:val="24"/>
        </w:rPr>
        <w:t>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>
        <w:rPr>
          <w:rFonts w:ascii="Calibri" w:eastAsia="新細明體" w:hAnsi="Calibri" w:cs="Times New Roman" w:hint="eastAsia"/>
          <w:kern w:val="0"/>
          <w:szCs w:val="24"/>
        </w:rPr>
        <w:t>培養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14:paraId="4EDA9CD9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亦應透過瀏覽參訪點官方網站等方法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33C010E4" w14:textId="77777777" w:rsidR="00004A0B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14:paraId="6A54CF6B" w14:textId="77777777" w:rsidR="00004A0B" w:rsidRPr="00A072CD" w:rsidRDefault="00004A0B" w:rsidP="00004A0B">
      <w:pPr>
        <w:widowControl/>
        <w:numPr>
          <w:ilvl w:val="0"/>
          <w:numId w:val="20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p w14:paraId="52A63ED8" w14:textId="77777777" w:rsidR="00004A0B" w:rsidRPr="00DA1B0B" w:rsidRDefault="00004A0B" w:rsidP="00004A0B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4EC5D1CA" w14:textId="77777777" w:rsidR="00004A0B" w:rsidRPr="00A203DD" w:rsidRDefault="00004A0B" w:rsidP="00004A0B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2C779B1D" w14:textId="77777777" w:rsidR="00572E55" w:rsidRPr="00004A0B" w:rsidRDefault="00572E55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sectPr w:rsidR="00572E55" w:rsidRPr="00004A0B" w:rsidSect="00CA38B2">
      <w:footerReference w:type="default" r:id="rId9"/>
      <w:pgSz w:w="11906" w:h="16838"/>
      <w:pgMar w:top="1276" w:right="1800" w:bottom="1134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8044D" w14:textId="77777777" w:rsidR="00284816" w:rsidRDefault="00284816" w:rsidP="00335C1C">
      <w:r>
        <w:separator/>
      </w:r>
    </w:p>
  </w:endnote>
  <w:endnote w:type="continuationSeparator" w:id="0">
    <w:p w14:paraId="4F884AFC" w14:textId="77777777" w:rsidR="00284816" w:rsidRDefault="00284816" w:rsidP="0033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14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D1F7D7" w14:textId="0069E0C8" w:rsidR="0005514F" w:rsidRPr="0005514F" w:rsidRDefault="00CD5678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="0005514F" w:rsidRPr="0005514F">
          <w:rPr>
            <w:rFonts w:ascii="Times New Roman" w:hAnsi="Times New Roman" w:cs="Times New Roman"/>
          </w:rPr>
          <w:fldChar w:fldCharType="begin"/>
        </w:r>
        <w:r w:rsidR="0005514F" w:rsidRPr="0005514F">
          <w:rPr>
            <w:rFonts w:ascii="Times New Roman" w:hAnsi="Times New Roman" w:cs="Times New Roman"/>
          </w:rPr>
          <w:instrText>PAGE   \* MERGEFORMAT</w:instrText>
        </w:r>
        <w:r w:rsidR="0005514F" w:rsidRPr="0005514F">
          <w:rPr>
            <w:rFonts w:ascii="Times New Roman" w:hAnsi="Times New Roman" w:cs="Times New Roman"/>
          </w:rPr>
          <w:fldChar w:fldCharType="separate"/>
        </w:r>
        <w:r w:rsidR="002C4E11" w:rsidRPr="002C4E11">
          <w:rPr>
            <w:rFonts w:ascii="Times New Roman" w:hAnsi="Times New Roman" w:cs="Times New Roman"/>
            <w:noProof/>
            <w:lang w:val="zh-TW"/>
          </w:rPr>
          <w:t>2</w:t>
        </w:r>
        <w:r w:rsidR="0005514F" w:rsidRPr="0005514F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>頁</w:t>
        </w:r>
      </w:p>
    </w:sdtContent>
  </w:sdt>
  <w:p w14:paraId="791DBA0F" w14:textId="77777777" w:rsidR="00335C1C" w:rsidRDefault="00335C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9DEF" w14:textId="77777777" w:rsidR="00284816" w:rsidRDefault="00284816" w:rsidP="00335C1C">
      <w:r>
        <w:separator/>
      </w:r>
    </w:p>
  </w:footnote>
  <w:footnote w:type="continuationSeparator" w:id="0">
    <w:p w14:paraId="7C678433" w14:textId="77777777" w:rsidR="00284816" w:rsidRDefault="00284816" w:rsidP="0033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C43273C"/>
    <w:multiLevelType w:val="hybridMultilevel"/>
    <w:tmpl w:val="B03C601A"/>
    <w:lvl w:ilvl="0" w:tplc="E5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84928"/>
    <w:multiLevelType w:val="hybridMultilevel"/>
    <w:tmpl w:val="71DC6BF0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E0C9F"/>
    <w:multiLevelType w:val="hybridMultilevel"/>
    <w:tmpl w:val="B60CA10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A817BD"/>
    <w:multiLevelType w:val="hybridMultilevel"/>
    <w:tmpl w:val="CDD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6424"/>
    <w:multiLevelType w:val="hybridMultilevel"/>
    <w:tmpl w:val="0818C28A"/>
    <w:lvl w:ilvl="0" w:tplc="F02C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E25EAD"/>
    <w:multiLevelType w:val="hybridMultilevel"/>
    <w:tmpl w:val="E7B6C146"/>
    <w:lvl w:ilvl="0" w:tplc="E3C6AB5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09284A"/>
    <w:multiLevelType w:val="hybridMultilevel"/>
    <w:tmpl w:val="6EA6392C"/>
    <w:lvl w:ilvl="0" w:tplc="24344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854427"/>
    <w:multiLevelType w:val="hybridMultilevel"/>
    <w:tmpl w:val="047E9750"/>
    <w:lvl w:ilvl="0" w:tplc="2DB27C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2D4E5270">
      <w:start w:val="1"/>
      <w:numFmt w:val="bullet"/>
      <w:lvlText w:val=""/>
      <w:lvlJc w:val="left"/>
      <w:pPr>
        <w:ind w:left="794" w:hanging="397"/>
      </w:pPr>
      <w:rPr>
        <w:rFonts w:ascii="Wingdings" w:hAnsi="Wingdings" w:hint="default"/>
        <w:sz w:val="20"/>
        <w:szCs w:val="20"/>
      </w:rPr>
    </w:lvl>
    <w:lvl w:ilvl="2" w:tplc="22CC554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3" w:tplc="D304C90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4752A4"/>
    <w:multiLevelType w:val="hybridMultilevel"/>
    <w:tmpl w:val="F24E234C"/>
    <w:lvl w:ilvl="0" w:tplc="1696D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38617A"/>
    <w:multiLevelType w:val="hybridMultilevel"/>
    <w:tmpl w:val="19AA0156"/>
    <w:lvl w:ilvl="0" w:tplc="97504CCC">
      <w:start w:val="1"/>
      <w:numFmt w:val="bullet"/>
      <w:lvlText w:val=""/>
      <w:lvlJc w:val="left"/>
      <w:pPr>
        <w:ind w:left="8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11" w15:restartNumberingAfterBreak="0">
    <w:nsid w:val="4882547D"/>
    <w:multiLevelType w:val="hybridMultilevel"/>
    <w:tmpl w:val="82AA1ADA"/>
    <w:lvl w:ilvl="0" w:tplc="F3827C4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5A7A83"/>
    <w:multiLevelType w:val="hybridMultilevel"/>
    <w:tmpl w:val="6CC420DE"/>
    <w:lvl w:ilvl="0" w:tplc="4D0047B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A93754"/>
    <w:multiLevelType w:val="hybridMultilevel"/>
    <w:tmpl w:val="B558831C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03038A"/>
    <w:multiLevelType w:val="hybridMultilevel"/>
    <w:tmpl w:val="3DE853CE"/>
    <w:lvl w:ilvl="0" w:tplc="A81CC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A5CD6"/>
    <w:multiLevelType w:val="hybridMultilevel"/>
    <w:tmpl w:val="4FCCD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AA11C4"/>
    <w:multiLevelType w:val="hybridMultilevel"/>
    <w:tmpl w:val="767E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A6590"/>
    <w:multiLevelType w:val="hybridMultilevel"/>
    <w:tmpl w:val="0142ACD4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54F1D38"/>
    <w:multiLevelType w:val="hybridMultilevel"/>
    <w:tmpl w:val="FE00EFB4"/>
    <w:lvl w:ilvl="0" w:tplc="F7EE004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F11516"/>
    <w:multiLevelType w:val="hybridMultilevel"/>
    <w:tmpl w:val="515E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9"/>
  </w:num>
  <w:num w:numId="9">
    <w:abstractNumId w:val="5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12"/>
  </w:num>
  <w:num w:numId="15">
    <w:abstractNumId w:val="7"/>
  </w:num>
  <w:num w:numId="16">
    <w:abstractNumId w:val="19"/>
  </w:num>
  <w:num w:numId="17">
    <w:abstractNumId w:val="3"/>
  </w:num>
  <w:num w:numId="18">
    <w:abstractNumId w:val="1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C"/>
    <w:rsid w:val="00004A0B"/>
    <w:rsid w:val="00011DA6"/>
    <w:rsid w:val="0001678C"/>
    <w:rsid w:val="00022701"/>
    <w:rsid w:val="00030CC9"/>
    <w:rsid w:val="00041A2F"/>
    <w:rsid w:val="000427AD"/>
    <w:rsid w:val="00050270"/>
    <w:rsid w:val="00054B70"/>
    <w:rsid w:val="0005514F"/>
    <w:rsid w:val="00056755"/>
    <w:rsid w:val="000574A8"/>
    <w:rsid w:val="00086FF7"/>
    <w:rsid w:val="000938F4"/>
    <w:rsid w:val="000B6CE4"/>
    <w:rsid w:val="001070F3"/>
    <w:rsid w:val="001106AB"/>
    <w:rsid w:val="001116EC"/>
    <w:rsid w:val="00117945"/>
    <w:rsid w:val="0011794D"/>
    <w:rsid w:val="00133C19"/>
    <w:rsid w:val="00144B0D"/>
    <w:rsid w:val="001507A5"/>
    <w:rsid w:val="00167AFE"/>
    <w:rsid w:val="001738BF"/>
    <w:rsid w:val="00174DBF"/>
    <w:rsid w:val="00193B07"/>
    <w:rsid w:val="00195762"/>
    <w:rsid w:val="001A28C8"/>
    <w:rsid w:val="001B5EF5"/>
    <w:rsid w:val="001B6587"/>
    <w:rsid w:val="001C379D"/>
    <w:rsid w:val="001F1795"/>
    <w:rsid w:val="001F7E98"/>
    <w:rsid w:val="002000B6"/>
    <w:rsid w:val="002043AB"/>
    <w:rsid w:val="00220977"/>
    <w:rsid w:val="00222382"/>
    <w:rsid w:val="002247C7"/>
    <w:rsid w:val="002458BF"/>
    <w:rsid w:val="00247FB2"/>
    <w:rsid w:val="00264DCF"/>
    <w:rsid w:val="0027466E"/>
    <w:rsid w:val="002833BD"/>
    <w:rsid w:val="00284816"/>
    <w:rsid w:val="0029053F"/>
    <w:rsid w:val="002A537C"/>
    <w:rsid w:val="002B52D0"/>
    <w:rsid w:val="002C4E11"/>
    <w:rsid w:val="002D3DF3"/>
    <w:rsid w:val="002E1D8E"/>
    <w:rsid w:val="002E56E1"/>
    <w:rsid w:val="002E75F5"/>
    <w:rsid w:val="002F1DCD"/>
    <w:rsid w:val="00300C97"/>
    <w:rsid w:val="00307110"/>
    <w:rsid w:val="00317324"/>
    <w:rsid w:val="00335C1C"/>
    <w:rsid w:val="00343668"/>
    <w:rsid w:val="00351A1A"/>
    <w:rsid w:val="00353B94"/>
    <w:rsid w:val="00354CD9"/>
    <w:rsid w:val="00357860"/>
    <w:rsid w:val="00371993"/>
    <w:rsid w:val="003766BD"/>
    <w:rsid w:val="0038393D"/>
    <w:rsid w:val="0038694E"/>
    <w:rsid w:val="0039423B"/>
    <w:rsid w:val="00397017"/>
    <w:rsid w:val="003B27DA"/>
    <w:rsid w:val="003D0537"/>
    <w:rsid w:val="003D1DFB"/>
    <w:rsid w:val="003E6E12"/>
    <w:rsid w:val="003F28A7"/>
    <w:rsid w:val="003F3531"/>
    <w:rsid w:val="00400BE5"/>
    <w:rsid w:val="00414BF1"/>
    <w:rsid w:val="004159C7"/>
    <w:rsid w:val="00434DD2"/>
    <w:rsid w:val="004441C1"/>
    <w:rsid w:val="004446F5"/>
    <w:rsid w:val="00444B75"/>
    <w:rsid w:val="00450240"/>
    <w:rsid w:val="00462B34"/>
    <w:rsid w:val="00497434"/>
    <w:rsid w:val="004B4A26"/>
    <w:rsid w:val="004F0647"/>
    <w:rsid w:val="00501922"/>
    <w:rsid w:val="005260B7"/>
    <w:rsid w:val="00532169"/>
    <w:rsid w:val="0053334A"/>
    <w:rsid w:val="00536039"/>
    <w:rsid w:val="00542DEE"/>
    <w:rsid w:val="00544281"/>
    <w:rsid w:val="00563FA6"/>
    <w:rsid w:val="00567E65"/>
    <w:rsid w:val="00572E55"/>
    <w:rsid w:val="00591DBC"/>
    <w:rsid w:val="005A16BA"/>
    <w:rsid w:val="005A59A3"/>
    <w:rsid w:val="005B1635"/>
    <w:rsid w:val="005B7EEE"/>
    <w:rsid w:val="005E12DE"/>
    <w:rsid w:val="005E3FC3"/>
    <w:rsid w:val="005F2AA5"/>
    <w:rsid w:val="005F46C0"/>
    <w:rsid w:val="005F47E7"/>
    <w:rsid w:val="005F4F4E"/>
    <w:rsid w:val="005F61AE"/>
    <w:rsid w:val="00640D37"/>
    <w:rsid w:val="00644AD6"/>
    <w:rsid w:val="00647196"/>
    <w:rsid w:val="00650634"/>
    <w:rsid w:val="00661066"/>
    <w:rsid w:val="00672A81"/>
    <w:rsid w:val="00683C7D"/>
    <w:rsid w:val="00694519"/>
    <w:rsid w:val="006B135C"/>
    <w:rsid w:val="006C400F"/>
    <w:rsid w:val="006F6045"/>
    <w:rsid w:val="006F6E33"/>
    <w:rsid w:val="00702F24"/>
    <w:rsid w:val="007319ED"/>
    <w:rsid w:val="007432E5"/>
    <w:rsid w:val="00744DF5"/>
    <w:rsid w:val="007527FC"/>
    <w:rsid w:val="007566BC"/>
    <w:rsid w:val="007666A5"/>
    <w:rsid w:val="00767A35"/>
    <w:rsid w:val="007721B4"/>
    <w:rsid w:val="007745AD"/>
    <w:rsid w:val="007821F1"/>
    <w:rsid w:val="0078783F"/>
    <w:rsid w:val="007A05B7"/>
    <w:rsid w:val="007B48F4"/>
    <w:rsid w:val="007B52E0"/>
    <w:rsid w:val="007D6D9C"/>
    <w:rsid w:val="007E1DF9"/>
    <w:rsid w:val="007F128A"/>
    <w:rsid w:val="007F1F26"/>
    <w:rsid w:val="007F26C9"/>
    <w:rsid w:val="00801160"/>
    <w:rsid w:val="00802F8F"/>
    <w:rsid w:val="00820CAE"/>
    <w:rsid w:val="00825FE7"/>
    <w:rsid w:val="00835BC9"/>
    <w:rsid w:val="00843C53"/>
    <w:rsid w:val="00844828"/>
    <w:rsid w:val="00854140"/>
    <w:rsid w:val="00862AE4"/>
    <w:rsid w:val="0086349B"/>
    <w:rsid w:val="00864B30"/>
    <w:rsid w:val="00865986"/>
    <w:rsid w:val="0087730B"/>
    <w:rsid w:val="00882AE0"/>
    <w:rsid w:val="008909D9"/>
    <w:rsid w:val="00894D34"/>
    <w:rsid w:val="008C4BDA"/>
    <w:rsid w:val="008C5E81"/>
    <w:rsid w:val="008D0CC9"/>
    <w:rsid w:val="008F4E78"/>
    <w:rsid w:val="009003AA"/>
    <w:rsid w:val="00910D1C"/>
    <w:rsid w:val="00925A4B"/>
    <w:rsid w:val="00947934"/>
    <w:rsid w:val="0096571B"/>
    <w:rsid w:val="009759F7"/>
    <w:rsid w:val="00996167"/>
    <w:rsid w:val="009A0594"/>
    <w:rsid w:val="009B2DEA"/>
    <w:rsid w:val="009C04A3"/>
    <w:rsid w:val="009F13B6"/>
    <w:rsid w:val="00A02DFC"/>
    <w:rsid w:val="00A05232"/>
    <w:rsid w:val="00A202DA"/>
    <w:rsid w:val="00A203DD"/>
    <w:rsid w:val="00A3470F"/>
    <w:rsid w:val="00A357E3"/>
    <w:rsid w:val="00A365F8"/>
    <w:rsid w:val="00A6113D"/>
    <w:rsid w:val="00A6429B"/>
    <w:rsid w:val="00A6798B"/>
    <w:rsid w:val="00A82D85"/>
    <w:rsid w:val="00A9358C"/>
    <w:rsid w:val="00A9545F"/>
    <w:rsid w:val="00A97B54"/>
    <w:rsid w:val="00AA0F12"/>
    <w:rsid w:val="00AA3BBF"/>
    <w:rsid w:val="00AB726A"/>
    <w:rsid w:val="00AB7925"/>
    <w:rsid w:val="00AC0420"/>
    <w:rsid w:val="00AD08F1"/>
    <w:rsid w:val="00AE5F7D"/>
    <w:rsid w:val="00AF4206"/>
    <w:rsid w:val="00B33322"/>
    <w:rsid w:val="00B4247C"/>
    <w:rsid w:val="00B52F2A"/>
    <w:rsid w:val="00B67D9B"/>
    <w:rsid w:val="00B74E8B"/>
    <w:rsid w:val="00B76A40"/>
    <w:rsid w:val="00B833A1"/>
    <w:rsid w:val="00BA55CE"/>
    <w:rsid w:val="00BA70D7"/>
    <w:rsid w:val="00BD47D4"/>
    <w:rsid w:val="00BD7F7F"/>
    <w:rsid w:val="00BE5267"/>
    <w:rsid w:val="00BF2C6E"/>
    <w:rsid w:val="00C04647"/>
    <w:rsid w:val="00C135F0"/>
    <w:rsid w:val="00C26E22"/>
    <w:rsid w:val="00C3224C"/>
    <w:rsid w:val="00C32E17"/>
    <w:rsid w:val="00C3644A"/>
    <w:rsid w:val="00C461D5"/>
    <w:rsid w:val="00C65AE9"/>
    <w:rsid w:val="00C830A3"/>
    <w:rsid w:val="00C84BF9"/>
    <w:rsid w:val="00C84D43"/>
    <w:rsid w:val="00C978EA"/>
    <w:rsid w:val="00CA14A3"/>
    <w:rsid w:val="00CA1B49"/>
    <w:rsid w:val="00CA38B2"/>
    <w:rsid w:val="00CA5597"/>
    <w:rsid w:val="00CB58E4"/>
    <w:rsid w:val="00CC42B4"/>
    <w:rsid w:val="00CC5862"/>
    <w:rsid w:val="00CD498C"/>
    <w:rsid w:val="00CD5678"/>
    <w:rsid w:val="00CE682F"/>
    <w:rsid w:val="00CF6824"/>
    <w:rsid w:val="00CF73B3"/>
    <w:rsid w:val="00D06A51"/>
    <w:rsid w:val="00D1082A"/>
    <w:rsid w:val="00D1286E"/>
    <w:rsid w:val="00D30344"/>
    <w:rsid w:val="00D37592"/>
    <w:rsid w:val="00D51DE5"/>
    <w:rsid w:val="00D74FCE"/>
    <w:rsid w:val="00D81F8D"/>
    <w:rsid w:val="00DB0BAF"/>
    <w:rsid w:val="00DC70BB"/>
    <w:rsid w:val="00DD62D3"/>
    <w:rsid w:val="00DE0D76"/>
    <w:rsid w:val="00DE22BE"/>
    <w:rsid w:val="00DF033B"/>
    <w:rsid w:val="00DF7C0E"/>
    <w:rsid w:val="00E024F9"/>
    <w:rsid w:val="00E21043"/>
    <w:rsid w:val="00E343B8"/>
    <w:rsid w:val="00E5614C"/>
    <w:rsid w:val="00E67534"/>
    <w:rsid w:val="00E73E5E"/>
    <w:rsid w:val="00E86BE9"/>
    <w:rsid w:val="00EB0E13"/>
    <w:rsid w:val="00EB3FD2"/>
    <w:rsid w:val="00EC3772"/>
    <w:rsid w:val="00ED5EF9"/>
    <w:rsid w:val="00EE1856"/>
    <w:rsid w:val="00EE1EF8"/>
    <w:rsid w:val="00EE2E98"/>
    <w:rsid w:val="00F41BA2"/>
    <w:rsid w:val="00F74BB8"/>
    <w:rsid w:val="00F77F42"/>
    <w:rsid w:val="00F860B7"/>
    <w:rsid w:val="00FA4742"/>
    <w:rsid w:val="00FB0B0F"/>
    <w:rsid w:val="00FD7361"/>
    <w:rsid w:val="00FE7B21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FC"/>
    <w:pPr>
      <w:ind w:leftChars="200" w:left="480"/>
    </w:pPr>
  </w:style>
  <w:style w:type="paragraph" w:customStyle="1" w:styleId="Default">
    <w:name w:val="Default"/>
    <w:rsid w:val="00C364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2E56E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6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35F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5C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5C1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2DEE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2DEE"/>
    <w:rPr>
      <w:rFonts w:ascii="Microsoft JhengHei UI" w:eastAsia="Microsoft JhengHei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D3D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D3DF3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2D3D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3DF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D3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7D83-B7D4-4A54-8A20-D99647B0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2023-11-06T02:52:00Z</dcterms:created>
  <dcterms:modified xsi:type="dcterms:W3CDTF">2023-11-08T03:14:00Z</dcterms:modified>
</cp:coreProperties>
</file>