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9199C" w14:textId="77777777" w:rsidR="009B72CC" w:rsidRDefault="009B72CC" w:rsidP="00310A37">
      <w:pPr>
        <w:adjustRightInd w:val="0"/>
        <w:snapToGrid w:val="0"/>
        <w:jc w:val="center"/>
        <w:rPr>
          <w:rFonts w:ascii="標楷體" w:eastAsia="標楷體" w:hAnsi="標楷體" w:cs="Times New Roman"/>
          <w:b/>
          <w:sz w:val="32"/>
          <w:szCs w:val="32"/>
          <w:u w:val="thick"/>
          <w:lang w:eastAsia="zh-HK"/>
        </w:rPr>
      </w:pPr>
      <w:bookmarkStart w:id="0" w:name="_GoBack"/>
      <w:bookmarkEnd w:id="0"/>
      <w:r>
        <w:rPr>
          <w:rFonts w:ascii="標楷體" w:eastAsia="標楷體" w:hAnsi="標楷體" w:cs="Times New Roman" w:hint="eastAsia"/>
          <w:b/>
          <w:sz w:val="32"/>
          <w:szCs w:val="32"/>
          <w:u w:val="thick"/>
          <w:lang w:eastAsia="zh-HK"/>
        </w:rPr>
        <w:t>高中公民與社</w:t>
      </w:r>
      <w:r>
        <w:rPr>
          <w:rFonts w:ascii="標楷體" w:eastAsia="標楷體" w:hAnsi="標楷體" w:cs="Times New Roman" w:hint="eastAsia"/>
          <w:b/>
          <w:sz w:val="32"/>
          <w:szCs w:val="32"/>
          <w:u w:val="thick"/>
        </w:rPr>
        <w:t>會</w:t>
      </w:r>
      <w:r>
        <w:rPr>
          <w:rFonts w:ascii="標楷體" w:eastAsia="標楷體" w:hAnsi="標楷體" w:cs="Times New Roman" w:hint="eastAsia"/>
          <w:b/>
          <w:sz w:val="32"/>
          <w:szCs w:val="32"/>
          <w:u w:val="thick"/>
          <w:lang w:eastAsia="zh-HK"/>
        </w:rPr>
        <w:t>發展科</w:t>
      </w:r>
    </w:p>
    <w:p w14:paraId="1EA84AA5" w14:textId="77777777" w:rsidR="00310A37" w:rsidRPr="00AD0C54" w:rsidRDefault="009B72CC" w:rsidP="00310A37">
      <w:pPr>
        <w:adjustRightInd w:val="0"/>
        <w:snapToGrid w:val="0"/>
        <w:jc w:val="center"/>
        <w:rPr>
          <w:rFonts w:ascii="標楷體" w:eastAsia="標楷體" w:hAnsi="標楷體" w:cs="Times New Roman"/>
          <w:b/>
          <w:sz w:val="32"/>
          <w:szCs w:val="32"/>
          <w:u w:val="thick"/>
        </w:rPr>
      </w:pPr>
      <w:r>
        <w:rPr>
          <w:rFonts w:ascii="標楷體" w:eastAsia="標楷體" w:hAnsi="標楷體" w:cs="Times New Roman" w:hint="eastAsia"/>
          <w:b/>
          <w:sz w:val="32"/>
          <w:szCs w:val="32"/>
          <w:u w:val="thick"/>
          <w:lang w:eastAsia="zh-HK"/>
        </w:rPr>
        <w:t>內地</w:t>
      </w:r>
      <w:r w:rsidRPr="009B72CC">
        <w:rPr>
          <w:rFonts w:ascii="標楷體" w:eastAsia="標楷體" w:hAnsi="標楷體" w:cs="Times New Roman" w:hint="eastAsia"/>
          <w:b/>
          <w:sz w:val="32"/>
          <w:szCs w:val="32"/>
          <w:u w:val="thick"/>
          <w:lang w:eastAsia="zh-HK"/>
        </w:rPr>
        <w:t>考察活動工作紙</w:t>
      </w:r>
      <w:r>
        <w:rPr>
          <w:rFonts w:ascii="標楷體" w:eastAsia="標楷體" w:hAnsi="標楷體" w:cs="Times New Roman" w:hint="eastAsia"/>
          <w:b/>
          <w:sz w:val="32"/>
          <w:szCs w:val="32"/>
          <w:u w:val="thick"/>
        </w:rPr>
        <w:t>：</w:t>
      </w:r>
      <w:r w:rsidR="002A65B0" w:rsidRPr="00AD0C54">
        <w:rPr>
          <w:rFonts w:ascii="標楷體" w:eastAsia="標楷體" w:hAnsi="標楷體" w:cs="Times New Roman" w:hint="eastAsia"/>
          <w:b/>
          <w:sz w:val="32"/>
          <w:szCs w:val="32"/>
          <w:u w:val="thick"/>
          <w:lang w:eastAsia="zh-HK"/>
        </w:rPr>
        <w:t>東江縱隊紀念館</w:t>
      </w:r>
    </w:p>
    <w:p w14:paraId="39444EAB" w14:textId="77777777" w:rsidR="00310A37" w:rsidRPr="00AD0C54" w:rsidRDefault="00310A37" w:rsidP="00310A37">
      <w:pPr>
        <w:rPr>
          <w:rFonts w:ascii="Times New Roman" w:eastAsia="新細明體" w:hAnsi="Times New Roman" w:cs="Times New Roman"/>
          <w:b/>
          <w:szCs w:val="24"/>
        </w:rPr>
      </w:pPr>
    </w:p>
    <w:p w14:paraId="0C8ACED7" w14:textId="77777777" w:rsidR="00310A37" w:rsidRPr="00AD0C54" w:rsidRDefault="00310A37" w:rsidP="00310A37">
      <w:pPr>
        <w:pStyle w:val="a3"/>
        <w:numPr>
          <w:ilvl w:val="0"/>
          <w:numId w:val="3"/>
        </w:numPr>
        <w:ind w:leftChars="0"/>
        <w:rPr>
          <w:rFonts w:ascii="Times New Roman" w:eastAsia="新細明體" w:hAnsi="Times New Roman" w:cs="Times New Roman"/>
          <w:b/>
          <w:szCs w:val="24"/>
          <w:u w:val="thick"/>
        </w:rPr>
      </w:pPr>
      <w:r w:rsidRPr="00AD0C54">
        <w:rPr>
          <w:rFonts w:ascii="Times New Roman" w:eastAsia="新細明體" w:hAnsi="Times New Roman" w:cs="Times New Roman" w:hint="eastAsia"/>
          <w:b/>
          <w:szCs w:val="24"/>
          <w:u w:val="thick"/>
        </w:rPr>
        <w:t>考察主題</w:t>
      </w:r>
    </w:p>
    <w:p w14:paraId="442DC3FB" w14:textId="77777777" w:rsidR="00F2658C" w:rsidRPr="00AD0C54" w:rsidRDefault="00F2658C" w:rsidP="00F2658C">
      <w:pPr>
        <w:pStyle w:val="a3"/>
        <w:ind w:leftChars="0" w:left="420"/>
        <w:rPr>
          <w:rFonts w:ascii="Times New Roman" w:eastAsia="新細明體" w:hAnsi="Times New Roman" w:cs="Times New Roman"/>
          <w:b/>
          <w:szCs w:val="24"/>
          <w:u w:val="thick"/>
        </w:rPr>
      </w:pPr>
    </w:p>
    <w:tbl>
      <w:tblPr>
        <w:tblStyle w:val="TableGrid1"/>
        <w:tblW w:w="8222" w:type="dxa"/>
        <w:tblInd w:w="-5" w:type="dxa"/>
        <w:tblLook w:val="04A0" w:firstRow="1" w:lastRow="0" w:firstColumn="1" w:lastColumn="0" w:noHBand="0" w:noVBand="1"/>
      </w:tblPr>
      <w:tblGrid>
        <w:gridCol w:w="3686"/>
        <w:gridCol w:w="4536"/>
      </w:tblGrid>
      <w:tr w:rsidR="001D519A" w:rsidRPr="00AD0C54" w14:paraId="5DA771FF" w14:textId="77777777" w:rsidTr="00387D2E">
        <w:trPr>
          <w:trHeight w:val="323"/>
        </w:trPr>
        <w:tc>
          <w:tcPr>
            <w:tcW w:w="3686" w:type="dxa"/>
            <w:shd w:val="clear" w:color="auto" w:fill="FBE4D5" w:themeFill="accent2" w:themeFillTint="33"/>
          </w:tcPr>
          <w:p w14:paraId="2AC43EAA" w14:textId="77777777" w:rsidR="001D519A" w:rsidRPr="00AD0C54" w:rsidRDefault="001D519A" w:rsidP="00805945">
            <w:pPr>
              <w:jc w:val="center"/>
              <w:rPr>
                <w:b/>
              </w:rPr>
            </w:pPr>
            <w:r w:rsidRPr="00AD0C54">
              <w:rPr>
                <w:b/>
              </w:rPr>
              <w:t>建議學習重點</w:t>
            </w:r>
          </w:p>
        </w:tc>
        <w:tc>
          <w:tcPr>
            <w:tcW w:w="4536" w:type="dxa"/>
            <w:shd w:val="clear" w:color="auto" w:fill="FBE4D5" w:themeFill="accent2" w:themeFillTint="33"/>
          </w:tcPr>
          <w:p w14:paraId="45A4C85D" w14:textId="77777777" w:rsidR="001D519A" w:rsidRPr="00AD0C54" w:rsidRDefault="001D519A" w:rsidP="00805945">
            <w:pPr>
              <w:jc w:val="center"/>
              <w:rPr>
                <w:b/>
              </w:rPr>
            </w:pPr>
            <w:r w:rsidRPr="00AD0C54">
              <w:rPr>
                <w:b/>
              </w:rPr>
              <w:t>與公民科課程相關的部分</w:t>
            </w:r>
          </w:p>
        </w:tc>
      </w:tr>
      <w:tr w:rsidR="001D519A" w:rsidRPr="00AD0C54" w14:paraId="684BDC56" w14:textId="77777777" w:rsidTr="00387D2E">
        <w:trPr>
          <w:trHeight w:val="4212"/>
        </w:trPr>
        <w:tc>
          <w:tcPr>
            <w:tcW w:w="3686" w:type="dxa"/>
          </w:tcPr>
          <w:p w14:paraId="7BCD3826" w14:textId="77777777" w:rsidR="001D519A" w:rsidRPr="00AD0C54" w:rsidRDefault="001D519A" w:rsidP="009B72CC">
            <w:pPr>
              <w:numPr>
                <w:ilvl w:val="0"/>
                <w:numId w:val="10"/>
              </w:numPr>
              <w:jc w:val="both"/>
            </w:pPr>
            <w:r w:rsidRPr="00AD0C54">
              <w:rPr>
                <w:rFonts w:asciiTheme="minorEastAsia" w:hAnsiTheme="minorEastAsia" w:cs="Times New Roman" w:hint="eastAsia"/>
                <w:snapToGrid w:val="0"/>
                <w:color w:val="000000"/>
                <w:spacing w:val="20"/>
                <w:kern w:val="0"/>
                <w:szCs w:val="24"/>
                <w:lang w:eastAsia="zh-HK"/>
              </w:rPr>
              <w:t>認識東江縱隊抗日的歷史事蹟，學習保家衛國、不屈不撓的精神，並認同維護國土安全和軍事安全對國家的重要性</w:t>
            </w:r>
          </w:p>
        </w:tc>
        <w:tc>
          <w:tcPr>
            <w:tcW w:w="4536" w:type="dxa"/>
          </w:tcPr>
          <w:p w14:paraId="0AEFF4F5" w14:textId="77777777" w:rsidR="001D519A" w:rsidRPr="00AD0C54" w:rsidRDefault="001D519A" w:rsidP="001D519A">
            <w:pPr>
              <w:rPr>
                <w:rFonts w:ascii="Times New Roman" w:hAnsi="Times New Roman" w:cs="Times New Roman"/>
              </w:rPr>
            </w:pPr>
            <w:r w:rsidRPr="00AD0C54">
              <w:rPr>
                <w:rFonts w:ascii="Times New Roman" w:hAnsi="Times New Roman" w:cs="Times New Roman" w:hint="eastAsia"/>
              </w:rPr>
              <w:t>主題</w:t>
            </w:r>
            <w:r w:rsidRPr="00AD0C54">
              <w:rPr>
                <w:rFonts w:ascii="Times New Roman" w:hAnsi="Times New Roman" w:cs="Times New Roman" w:hint="eastAsia"/>
              </w:rPr>
              <w:t>1</w:t>
            </w:r>
            <w:r w:rsidRPr="00AD0C54">
              <w:rPr>
                <w:rFonts w:ascii="Times New Roman" w:hAnsi="Times New Roman" w:cs="Times New Roman" w:hint="eastAsia"/>
              </w:rPr>
              <w:t>：「一國兩制」下的香港</w:t>
            </w:r>
          </w:p>
          <w:p w14:paraId="329504E4" w14:textId="77777777" w:rsidR="001D519A" w:rsidRPr="00AD0C54" w:rsidRDefault="001D519A" w:rsidP="001D519A">
            <w:pPr>
              <w:rPr>
                <w:rFonts w:ascii="Times New Roman" w:hAnsi="Times New Roman" w:cs="Times New Roman"/>
              </w:rPr>
            </w:pPr>
            <w:r w:rsidRPr="00AD0C54">
              <w:rPr>
                <w:rFonts w:ascii="Times New Roman" w:hAnsi="Times New Roman" w:cs="Times New Roman" w:hint="eastAsia"/>
              </w:rPr>
              <w:t>課題：「一國兩制」的內涵和實踐</w:t>
            </w:r>
          </w:p>
          <w:p w14:paraId="19E966E9" w14:textId="77777777" w:rsidR="001D519A" w:rsidRPr="00AD0C54" w:rsidRDefault="001D519A" w:rsidP="001D519A">
            <w:pPr>
              <w:pStyle w:val="a3"/>
              <w:numPr>
                <w:ilvl w:val="0"/>
                <w:numId w:val="10"/>
              </w:numPr>
              <w:ind w:leftChars="0"/>
              <w:rPr>
                <w:rFonts w:ascii="Times New Roman" w:hAnsi="Times New Roman" w:cs="Times New Roman"/>
              </w:rPr>
            </w:pPr>
            <w:r w:rsidRPr="00AD0C54">
              <w:rPr>
                <w:rFonts w:ascii="Times New Roman" w:hAnsi="Times New Roman" w:cs="Times New Roman" w:hint="eastAsia"/>
              </w:rPr>
              <w:t>香港問題的由來（三條不平等條約及其背景）和回歸歷程概略</w:t>
            </w:r>
          </w:p>
          <w:p w14:paraId="2A1DC872" w14:textId="77777777" w:rsidR="001D519A" w:rsidRPr="00AD0C54" w:rsidRDefault="001D519A" w:rsidP="001D519A">
            <w:pPr>
              <w:rPr>
                <w:rFonts w:ascii="Times New Roman" w:hAnsi="Times New Roman" w:cs="Times New Roman"/>
              </w:rPr>
            </w:pPr>
          </w:p>
          <w:p w14:paraId="539F820C" w14:textId="77777777" w:rsidR="001D519A" w:rsidRPr="00AD0C54" w:rsidRDefault="001D519A" w:rsidP="001D519A">
            <w:pPr>
              <w:rPr>
                <w:rFonts w:ascii="Times New Roman" w:hAnsi="Times New Roman" w:cs="Times New Roman"/>
              </w:rPr>
            </w:pPr>
            <w:r w:rsidRPr="00AD0C54">
              <w:rPr>
                <w:rFonts w:ascii="Times New Roman" w:hAnsi="Times New Roman" w:cs="Times New Roman" w:hint="eastAsia"/>
              </w:rPr>
              <w:t>內地考察</w:t>
            </w:r>
          </w:p>
          <w:p w14:paraId="294CEEE3" w14:textId="77777777" w:rsidR="001D519A" w:rsidRPr="00AD0C54" w:rsidRDefault="001D519A" w:rsidP="00A70032">
            <w:pPr>
              <w:jc w:val="both"/>
              <w:rPr>
                <w:rFonts w:ascii="Times New Roman" w:hAnsi="Times New Roman" w:cs="Times New Roman"/>
              </w:rPr>
            </w:pPr>
            <w:r w:rsidRPr="00AD0C54">
              <w:rPr>
                <w:rFonts w:ascii="Times New Roman" w:hAnsi="Times New Roman" w:cs="Times New Roman" w:hint="eastAsia"/>
              </w:rPr>
              <w:t>主題：中華文化與現代生活課題：傳統中華文化的特質</w:t>
            </w:r>
          </w:p>
          <w:p w14:paraId="37AC4E7D" w14:textId="1FE1060F" w:rsidR="00C10EBD" w:rsidRPr="00387D2E" w:rsidRDefault="001D519A" w:rsidP="00387D2E">
            <w:pPr>
              <w:pStyle w:val="a3"/>
              <w:numPr>
                <w:ilvl w:val="0"/>
                <w:numId w:val="13"/>
              </w:numPr>
              <w:ind w:leftChars="0"/>
              <w:jc w:val="both"/>
              <w:rPr>
                <w:rFonts w:ascii="Times New Roman" w:hAnsi="Times New Roman" w:cs="Times New Roman"/>
              </w:rPr>
            </w:pPr>
            <w:r w:rsidRPr="00AD0C54">
              <w:rPr>
                <w:rFonts w:ascii="Times New Roman" w:hAnsi="Times New Roman" w:cs="Times New Roman" w:hint="eastAsia"/>
              </w:rPr>
              <w:t>文化遺產（包括物質與非物質文化遺產）的保育與傳承，包括應用科技進行保育工作</w:t>
            </w:r>
          </w:p>
        </w:tc>
      </w:tr>
    </w:tbl>
    <w:p w14:paraId="4150C1A8" w14:textId="77777777" w:rsidR="00310A37" w:rsidRPr="00AD0C54" w:rsidRDefault="00310A37" w:rsidP="00310A37">
      <w:pPr>
        <w:pStyle w:val="a3"/>
        <w:ind w:leftChars="0" w:left="420"/>
        <w:rPr>
          <w:rFonts w:ascii="Times New Roman" w:eastAsia="新細明體" w:hAnsi="Times New Roman" w:cs="Times New Roman"/>
          <w:b/>
          <w:szCs w:val="24"/>
          <w:u w:val="thick"/>
        </w:rPr>
      </w:pPr>
    </w:p>
    <w:p w14:paraId="522231E2" w14:textId="77777777" w:rsidR="00310A37" w:rsidRPr="00AD0C54" w:rsidRDefault="00310A37" w:rsidP="00310A37">
      <w:pPr>
        <w:pStyle w:val="a3"/>
        <w:numPr>
          <w:ilvl w:val="0"/>
          <w:numId w:val="3"/>
        </w:numPr>
        <w:ind w:leftChars="0"/>
        <w:rPr>
          <w:rFonts w:ascii="Times New Roman" w:eastAsia="新細明體" w:hAnsi="Times New Roman" w:cs="Times New Roman"/>
          <w:b/>
          <w:szCs w:val="24"/>
          <w:u w:val="thick"/>
        </w:rPr>
      </w:pPr>
      <w:r w:rsidRPr="00AD0C54">
        <w:rPr>
          <w:rFonts w:ascii="Times New Roman" w:eastAsia="新細明體" w:hAnsi="Times New Roman" w:cs="Times New Roman" w:hint="eastAsia"/>
          <w:b/>
          <w:szCs w:val="24"/>
          <w:u w:val="thick"/>
        </w:rPr>
        <w:t>考察前的準備</w:t>
      </w:r>
    </w:p>
    <w:p w14:paraId="04E07B81" w14:textId="77777777" w:rsidR="00D61FA5" w:rsidRPr="00AD0C54" w:rsidRDefault="00D61FA5" w:rsidP="00D61FA5">
      <w:pPr>
        <w:pStyle w:val="a3"/>
        <w:ind w:leftChars="0" w:left="420"/>
        <w:jc w:val="both"/>
        <w:rPr>
          <w:rFonts w:ascii="Times New Roman" w:eastAsia="新細明體" w:hAnsi="Times New Roman" w:cs="Times New Roman"/>
          <w:szCs w:val="24"/>
        </w:rPr>
      </w:pPr>
    </w:p>
    <w:p w14:paraId="32EEB385" w14:textId="41A9D3B0" w:rsidR="00D61FA5" w:rsidRPr="00AD0C54" w:rsidRDefault="00D61FA5" w:rsidP="00201668">
      <w:pPr>
        <w:jc w:val="both"/>
        <w:rPr>
          <w:rFonts w:ascii="Times New Roman" w:eastAsia="新細明體" w:hAnsi="Times New Roman" w:cs="Times New Roman"/>
          <w:szCs w:val="24"/>
        </w:rPr>
      </w:pPr>
      <w:r w:rsidRPr="00AD0C54">
        <w:rPr>
          <w:rFonts w:ascii="Times New Roman" w:eastAsia="新細明體" w:hAnsi="Times New Roman" w:cs="Times New Roman" w:hint="eastAsia"/>
          <w:szCs w:val="24"/>
        </w:rPr>
        <w:t>學生在考察前，需要閱讀參考資料，增加對</w:t>
      </w:r>
      <w:r w:rsidRPr="00AD0C54">
        <w:rPr>
          <w:rFonts w:ascii="Times New Roman" w:eastAsia="新細明體" w:hAnsi="Times New Roman" w:cs="Times New Roman" w:hint="eastAsia"/>
          <w:szCs w:val="24"/>
          <w:lang w:eastAsia="zh-HK"/>
        </w:rPr>
        <w:t>於</w:t>
      </w:r>
      <w:r w:rsidR="0053436E" w:rsidRPr="0053436E">
        <w:rPr>
          <w:rFonts w:ascii="Times New Roman" w:eastAsia="新細明體" w:hAnsi="Times New Roman" w:cs="Times New Roman" w:hint="eastAsia"/>
          <w:szCs w:val="24"/>
          <w:lang w:eastAsia="zh-HK"/>
        </w:rPr>
        <w:t>東江縱隊</w:t>
      </w:r>
      <w:r w:rsidR="0053436E">
        <w:rPr>
          <w:rFonts w:ascii="Times New Roman" w:eastAsia="新細明體" w:hAnsi="Times New Roman" w:cs="Times New Roman" w:hint="eastAsia"/>
          <w:szCs w:val="24"/>
          <w:lang w:eastAsia="zh-HK"/>
        </w:rPr>
        <w:t>及</w:t>
      </w:r>
      <w:r w:rsidR="00D340EB" w:rsidRPr="00AD0C54">
        <w:rPr>
          <w:rFonts w:ascii="Times New Roman" w:eastAsia="新細明體" w:hAnsi="Times New Roman" w:cs="Times New Roman" w:hint="eastAsia"/>
          <w:szCs w:val="24"/>
          <w:lang w:eastAsia="zh-HK"/>
        </w:rPr>
        <w:t>東江縱隊紀念館</w:t>
      </w:r>
      <w:r w:rsidR="0085012C" w:rsidRPr="00AD0C54">
        <w:rPr>
          <w:rFonts w:ascii="Times New Roman" w:eastAsia="新細明體" w:hAnsi="Times New Roman" w:cs="Times New Roman" w:hint="eastAsia"/>
          <w:szCs w:val="24"/>
        </w:rPr>
        <w:t>的認識</w:t>
      </w:r>
      <w:r w:rsidR="000E512F" w:rsidRPr="00AD0C54">
        <w:rPr>
          <w:rFonts w:ascii="Times New Roman" w:eastAsia="新細明體" w:hAnsi="Times New Roman" w:cs="Times New Roman" w:hint="eastAsia"/>
          <w:szCs w:val="24"/>
          <w:lang w:eastAsia="zh-HK"/>
        </w:rPr>
        <w:t>，以</w:t>
      </w:r>
      <w:r w:rsidR="0085012C" w:rsidRPr="00AD0C54">
        <w:rPr>
          <w:rFonts w:ascii="Times New Roman" w:eastAsia="新細明體" w:hAnsi="Times New Roman" w:cs="Times New Roman" w:hint="eastAsia"/>
          <w:szCs w:val="24"/>
          <w:lang w:eastAsia="zh-HK"/>
        </w:rPr>
        <w:t>及了解</w:t>
      </w:r>
      <w:r w:rsidRPr="00AD0C54">
        <w:rPr>
          <w:rFonts w:ascii="Times New Roman" w:eastAsia="新細明體" w:hAnsi="Times New Roman" w:cs="Times New Roman" w:hint="eastAsia"/>
          <w:szCs w:val="24"/>
        </w:rPr>
        <w:t>博物館</w:t>
      </w:r>
      <w:r w:rsidR="00980795" w:rsidRPr="00AD0C54">
        <w:rPr>
          <w:rFonts w:ascii="Times New Roman" w:eastAsia="新細明體" w:hAnsi="Times New Roman" w:cs="Times New Roman" w:hint="eastAsia"/>
          <w:szCs w:val="24"/>
        </w:rPr>
        <w:t>考察活動</w:t>
      </w:r>
      <w:r w:rsidR="00B55BF5" w:rsidRPr="00AD0C54">
        <w:rPr>
          <w:rFonts w:ascii="Times New Roman" w:eastAsia="新細明體" w:hAnsi="Times New Roman" w:cs="Times New Roman" w:hint="eastAsia"/>
          <w:szCs w:val="24"/>
          <w:lang w:eastAsia="zh-HK"/>
        </w:rPr>
        <w:t>需要注</w:t>
      </w:r>
      <w:r w:rsidR="00B55BF5" w:rsidRPr="00AD0C54">
        <w:rPr>
          <w:rFonts w:ascii="Times New Roman" w:eastAsia="新細明體" w:hAnsi="Times New Roman" w:cs="Times New Roman" w:hint="eastAsia"/>
          <w:szCs w:val="24"/>
        </w:rPr>
        <w:t>意</w:t>
      </w:r>
      <w:r w:rsidRPr="00AD0C54">
        <w:rPr>
          <w:rFonts w:ascii="Times New Roman" w:eastAsia="新細明體" w:hAnsi="Times New Roman" w:cs="Times New Roman" w:hint="eastAsia"/>
          <w:szCs w:val="24"/>
        </w:rPr>
        <w:t>的</w:t>
      </w:r>
      <w:r w:rsidR="00B55BF5" w:rsidRPr="00AD0C54">
        <w:rPr>
          <w:rFonts w:ascii="Times New Roman" w:eastAsia="新細明體" w:hAnsi="Times New Roman" w:cs="Times New Roman" w:hint="eastAsia"/>
          <w:szCs w:val="24"/>
          <w:lang w:eastAsia="zh-HK"/>
        </w:rPr>
        <w:t>事項</w:t>
      </w:r>
      <w:r w:rsidRPr="00AD0C54">
        <w:rPr>
          <w:rFonts w:ascii="Times New Roman" w:eastAsia="新細明體" w:hAnsi="Times New Roman" w:cs="Times New Roman" w:hint="eastAsia"/>
          <w:szCs w:val="24"/>
        </w:rPr>
        <w:t>，</w:t>
      </w:r>
      <w:r w:rsidR="00B55BF5" w:rsidRPr="00AD0C54">
        <w:rPr>
          <w:rFonts w:ascii="Times New Roman" w:eastAsia="新細明體" w:hAnsi="Times New Roman" w:cs="Times New Roman" w:hint="eastAsia"/>
          <w:szCs w:val="24"/>
          <w:lang w:eastAsia="zh-HK"/>
        </w:rPr>
        <w:t>並</w:t>
      </w:r>
      <w:r w:rsidRPr="00AD0C54">
        <w:rPr>
          <w:rFonts w:ascii="Times New Roman" w:eastAsia="新細明體" w:hAnsi="Times New Roman" w:cs="Times New Roman" w:hint="eastAsia"/>
          <w:szCs w:val="24"/>
        </w:rPr>
        <w:t>完成所附的</w:t>
      </w:r>
      <w:r w:rsidR="00B55BF5" w:rsidRPr="00AD0C54">
        <w:rPr>
          <w:rFonts w:ascii="Times New Roman" w:eastAsia="新細明體" w:hAnsi="Times New Roman" w:cs="Times New Roman" w:hint="eastAsia"/>
          <w:szCs w:val="24"/>
          <w:lang w:eastAsia="zh-HK"/>
        </w:rPr>
        <w:t>準</w:t>
      </w:r>
      <w:r w:rsidR="00B55BF5" w:rsidRPr="00AD0C54">
        <w:rPr>
          <w:rFonts w:ascii="Times New Roman" w:eastAsia="新細明體" w:hAnsi="Times New Roman" w:cs="Times New Roman" w:hint="eastAsia"/>
          <w:szCs w:val="24"/>
        </w:rPr>
        <w:t>備</w:t>
      </w:r>
      <w:r w:rsidR="00B55BF5" w:rsidRPr="00AD0C54">
        <w:rPr>
          <w:rFonts w:ascii="Times New Roman" w:eastAsia="新細明體" w:hAnsi="Times New Roman" w:cs="Times New Roman" w:hint="eastAsia"/>
          <w:szCs w:val="24"/>
          <w:lang w:eastAsia="zh-HK"/>
        </w:rPr>
        <w:t>活</w:t>
      </w:r>
      <w:r w:rsidR="00B55BF5" w:rsidRPr="00AD0C54">
        <w:rPr>
          <w:rFonts w:ascii="Times New Roman" w:eastAsia="新細明體" w:hAnsi="Times New Roman" w:cs="Times New Roman" w:hint="eastAsia"/>
          <w:szCs w:val="24"/>
        </w:rPr>
        <w:t>動</w:t>
      </w:r>
      <w:r w:rsidR="00B55BF5" w:rsidRPr="00AD0C54">
        <w:rPr>
          <w:rFonts w:ascii="Times New Roman" w:eastAsia="新細明體" w:hAnsi="Times New Roman" w:cs="Times New Roman" w:hint="eastAsia"/>
          <w:szCs w:val="24"/>
          <w:lang w:eastAsia="zh-HK"/>
        </w:rPr>
        <w:t>及預習題目</w:t>
      </w:r>
      <w:r w:rsidRPr="00AD0C54">
        <w:rPr>
          <w:rFonts w:ascii="Times New Roman" w:eastAsia="新細明體" w:hAnsi="Times New Roman" w:cs="Times New Roman" w:hint="eastAsia"/>
          <w:szCs w:val="24"/>
        </w:rPr>
        <w:t>。</w:t>
      </w:r>
    </w:p>
    <w:p w14:paraId="0A69BCE0" w14:textId="77777777" w:rsidR="00586C48" w:rsidRPr="0053436E" w:rsidRDefault="00586C48" w:rsidP="00586C48">
      <w:pPr>
        <w:jc w:val="both"/>
        <w:rPr>
          <w:rFonts w:ascii="Times New Roman" w:eastAsia="新細明體" w:hAnsi="Times New Roman" w:cs="Times New Roman"/>
          <w:szCs w:val="24"/>
        </w:rPr>
      </w:pPr>
    </w:p>
    <w:p w14:paraId="157FA2C3" w14:textId="77777777" w:rsidR="00586C48" w:rsidRPr="00AD0C54" w:rsidRDefault="00586C48" w:rsidP="00586C48">
      <w:pPr>
        <w:pStyle w:val="a3"/>
        <w:numPr>
          <w:ilvl w:val="0"/>
          <w:numId w:val="6"/>
        </w:numPr>
        <w:ind w:leftChars="0"/>
        <w:jc w:val="both"/>
        <w:rPr>
          <w:rFonts w:ascii="Times New Roman" w:eastAsia="新細明體" w:hAnsi="Times New Roman" w:cs="Times New Roman"/>
          <w:szCs w:val="24"/>
        </w:rPr>
      </w:pPr>
      <w:r w:rsidRPr="00AD0C54">
        <w:rPr>
          <w:rFonts w:ascii="Times New Roman" w:eastAsia="新細明體" w:hAnsi="Times New Roman" w:cs="Times New Roman" w:hint="eastAsia"/>
          <w:szCs w:val="24"/>
        </w:rPr>
        <w:t>閱讀參考資料</w:t>
      </w:r>
    </w:p>
    <w:p w14:paraId="5C93CDF5" w14:textId="77777777" w:rsidR="00710AB9" w:rsidRDefault="00710AB9" w:rsidP="00586C48">
      <w:pPr>
        <w:jc w:val="both"/>
        <w:rPr>
          <w:rFonts w:ascii="Times New Roman" w:eastAsia="新細明體" w:hAnsi="Times New Roman" w:cs="Times New Roman"/>
          <w:szCs w:val="24"/>
        </w:rPr>
      </w:pPr>
    </w:p>
    <w:p w14:paraId="2D5115E8" w14:textId="77777777" w:rsidR="00FB6053" w:rsidRPr="00F2491B" w:rsidRDefault="00FB6053" w:rsidP="00586C48">
      <w:pPr>
        <w:jc w:val="both"/>
        <w:rPr>
          <w:rFonts w:ascii="Times New Roman" w:eastAsia="新細明體" w:hAnsi="Times New Roman" w:cs="Times New Roman"/>
          <w:szCs w:val="24"/>
        </w:rPr>
      </w:pPr>
      <w:r w:rsidRPr="00AD0C54">
        <w:rPr>
          <w:rFonts w:ascii="Times New Roman" w:eastAsia="新細明體" w:hAnsi="Times New Roman" w:cs="Times New Roman" w:hint="eastAsia"/>
          <w:szCs w:val="24"/>
        </w:rPr>
        <w:t>資料</w:t>
      </w:r>
      <w:r w:rsidR="00E07A58">
        <w:rPr>
          <w:rFonts w:ascii="Times New Roman" w:eastAsia="新細明體" w:hAnsi="Times New Roman" w:cs="Times New Roman" w:hint="eastAsia"/>
          <w:szCs w:val="24"/>
          <w:lang w:eastAsia="zh-HK"/>
        </w:rPr>
        <w:t>一</w:t>
      </w:r>
      <w:r w:rsidRPr="00AD0C54">
        <w:rPr>
          <w:rFonts w:ascii="Times New Roman" w:eastAsia="新細明體" w:hAnsi="Times New Roman" w:cs="Times New Roman" w:hint="eastAsia"/>
          <w:szCs w:val="24"/>
        </w:rPr>
        <w:t>：</w:t>
      </w:r>
      <w:r w:rsidR="003474E0" w:rsidRPr="00AD0C54">
        <w:rPr>
          <w:rFonts w:ascii="Times New Roman" w:eastAsia="新細明體" w:hAnsi="Times New Roman" w:cs="Times New Roman" w:hint="eastAsia"/>
          <w:szCs w:val="24"/>
          <w:lang w:eastAsia="zh-HK"/>
        </w:rPr>
        <w:t>東</w:t>
      </w:r>
      <w:r w:rsidR="003474E0" w:rsidRPr="00F2491B">
        <w:rPr>
          <w:rFonts w:ascii="Times New Roman" w:eastAsia="新細明體" w:hAnsi="Times New Roman" w:cs="Times New Roman"/>
          <w:szCs w:val="24"/>
          <w:lang w:eastAsia="zh-HK"/>
        </w:rPr>
        <w:t>江縱隊紀念館</w:t>
      </w:r>
      <w:r w:rsidRPr="00F2491B">
        <w:rPr>
          <w:rFonts w:ascii="Times New Roman" w:eastAsia="新細明體" w:hAnsi="Times New Roman" w:cs="Times New Roman"/>
          <w:szCs w:val="24"/>
        </w:rPr>
        <w:t>簡介</w:t>
      </w:r>
    </w:p>
    <w:p w14:paraId="1AC24052" w14:textId="77777777" w:rsidR="00F2658C" w:rsidRPr="00AA1BA3" w:rsidRDefault="00F2658C" w:rsidP="00586C48">
      <w:pPr>
        <w:jc w:val="both"/>
        <w:rPr>
          <w:rFonts w:ascii="Times New Roman" w:eastAsia="新細明體" w:hAnsi="Times New Roman" w:cs="Times New Roman"/>
          <w:szCs w:val="24"/>
        </w:rPr>
      </w:pPr>
    </w:p>
    <w:tbl>
      <w:tblPr>
        <w:tblStyle w:val="ad"/>
        <w:tblW w:w="8217" w:type="dxa"/>
        <w:tblLook w:val="04A0" w:firstRow="1" w:lastRow="0" w:firstColumn="1" w:lastColumn="0" w:noHBand="0" w:noVBand="1"/>
      </w:tblPr>
      <w:tblGrid>
        <w:gridCol w:w="8217"/>
      </w:tblGrid>
      <w:tr w:rsidR="00FB6053" w:rsidRPr="00F2491B" w14:paraId="46C3566B" w14:textId="77777777" w:rsidTr="00387D2E">
        <w:tc>
          <w:tcPr>
            <w:tcW w:w="8217" w:type="dxa"/>
          </w:tcPr>
          <w:p w14:paraId="4C9AB273" w14:textId="16B22739" w:rsidR="00F51F53" w:rsidRPr="00F2491B" w:rsidRDefault="00FB6053" w:rsidP="00E640E7">
            <w:pPr>
              <w:jc w:val="both"/>
              <w:rPr>
                <w:rFonts w:ascii="Times New Roman" w:hAnsi="Times New Roman" w:cs="Times New Roman"/>
                <w:lang w:eastAsia="zh-HK"/>
              </w:rPr>
            </w:pPr>
            <w:r w:rsidRPr="00F2491B">
              <w:rPr>
                <w:rFonts w:ascii="Times New Roman" w:hAnsi="Times New Roman" w:cs="Times New Roman"/>
              </w:rPr>
              <w:tab/>
            </w:r>
            <w:r w:rsidR="00A4703F" w:rsidRPr="00A4703F">
              <w:rPr>
                <w:rFonts w:ascii="Times New Roman" w:hAnsi="Times New Roman" w:cs="Times New Roman" w:hint="eastAsia"/>
              </w:rPr>
              <w:t>1943</w:t>
            </w:r>
            <w:r w:rsidR="00A4703F" w:rsidRPr="00A4703F">
              <w:rPr>
                <w:rFonts w:ascii="Times New Roman" w:hAnsi="Times New Roman" w:cs="Times New Roman" w:hint="eastAsia"/>
              </w:rPr>
              <w:t>年</w:t>
            </w:r>
            <w:r w:rsidR="00A4703F" w:rsidRPr="00A4703F">
              <w:rPr>
                <w:rFonts w:ascii="Times New Roman" w:hAnsi="Times New Roman" w:cs="Times New Roman" w:hint="eastAsia"/>
              </w:rPr>
              <w:t>12</w:t>
            </w:r>
            <w:r w:rsidR="00A4703F">
              <w:rPr>
                <w:rFonts w:ascii="Times New Roman" w:hAnsi="Times New Roman" w:cs="Times New Roman" w:hint="eastAsia"/>
              </w:rPr>
              <w:t>月，廣東人民抗日游擊隊整合其他抗戰力量，成立東江縱隊</w:t>
            </w:r>
            <w:r w:rsidR="00F2491B" w:rsidRPr="00F2491B">
              <w:rPr>
                <w:rFonts w:ascii="Times New Roman" w:hAnsi="Times New Roman" w:cs="Times New Roman"/>
                <w:lang w:eastAsia="zh-HK"/>
              </w:rPr>
              <w:t>，</w:t>
            </w:r>
            <w:r w:rsidR="00F2491B" w:rsidRPr="00F2491B">
              <w:rPr>
                <w:rFonts w:ascii="Times New Roman" w:hAnsi="Times New Roman" w:cs="Times New Roman"/>
              </w:rPr>
              <w:t>是</w:t>
            </w:r>
            <w:r w:rsidR="00ED5731" w:rsidRPr="00F2491B">
              <w:rPr>
                <w:rFonts w:ascii="Times New Roman" w:hAnsi="Times New Roman" w:cs="Times New Roman"/>
              </w:rPr>
              <w:t>抗日戰爭時期中國共產黨在廣東省東江地區創建和領導的一支人民抗日軍隊。</w:t>
            </w:r>
            <w:r w:rsidR="00F51F53" w:rsidRPr="00F2491B">
              <w:rPr>
                <w:rFonts w:ascii="Times New Roman" w:hAnsi="Times New Roman" w:cs="Times New Roman"/>
              </w:rPr>
              <w:t>目前，在全國有深圳坪山東江縱隊紀念館、東莞廣東東江縱隊紀念館、惠州羅浮山東江縱隊紀念館。</w:t>
            </w:r>
            <w:r w:rsidR="00E640E7" w:rsidRPr="00F2491B">
              <w:rPr>
                <w:rFonts w:ascii="Times New Roman" w:hAnsi="Times New Roman" w:cs="Times New Roman"/>
              </w:rPr>
              <w:t>坪山是東江縱隊的起源地，也是</w:t>
            </w:r>
            <w:r w:rsidR="00D552E9" w:rsidRPr="00D552E9">
              <w:rPr>
                <w:rFonts w:ascii="Times New Roman" w:hAnsi="Times New Roman" w:cs="Times New Roman" w:hint="eastAsia"/>
              </w:rPr>
              <w:t>東江縱隊</w:t>
            </w:r>
            <w:r w:rsidR="00E640E7" w:rsidRPr="00F2491B">
              <w:rPr>
                <w:rFonts w:ascii="Times New Roman" w:hAnsi="Times New Roman" w:cs="Times New Roman"/>
              </w:rPr>
              <w:t>司令員曾生的家鄉。</w:t>
            </w:r>
          </w:p>
          <w:p w14:paraId="65BCC5E9" w14:textId="77777777" w:rsidR="00E640E7" w:rsidRPr="00F2491B" w:rsidRDefault="00F51F53" w:rsidP="00E640E7">
            <w:pPr>
              <w:jc w:val="both"/>
              <w:rPr>
                <w:rFonts w:ascii="Times New Roman" w:hAnsi="Times New Roman" w:cs="Times New Roman"/>
              </w:rPr>
            </w:pPr>
            <w:r w:rsidRPr="00F2491B">
              <w:rPr>
                <w:rFonts w:ascii="Times New Roman" w:hAnsi="Times New Roman" w:cs="Times New Roman"/>
              </w:rPr>
              <w:t xml:space="preserve">　　</w:t>
            </w:r>
            <w:r w:rsidR="00F2658C" w:rsidRPr="00F2491B">
              <w:rPr>
                <w:rFonts w:ascii="Times New Roman" w:hAnsi="Times New Roman" w:cs="Times New Roman"/>
              </w:rPr>
              <w:t>1995</w:t>
            </w:r>
            <w:r w:rsidR="00F2658C" w:rsidRPr="00F2491B">
              <w:rPr>
                <w:rFonts w:ascii="Times New Roman" w:hAnsi="Times New Roman" w:cs="Times New Roman"/>
              </w:rPr>
              <w:t>年</w:t>
            </w:r>
            <w:r w:rsidR="00F2658C" w:rsidRPr="00F2491B">
              <w:rPr>
                <w:rFonts w:ascii="Times New Roman" w:hAnsi="Times New Roman" w:cs="Times New Roman"/>
              </w:rPr>
              <w:t>11</w:t>
            </w:r>
            <w:r w:rsidR="00F2658C" w:rsidRPr="00F2491B">
              <w:rPr>
                <w:rFonts w:ascii="Times New Roman" w:hAnsi="Times New Roman" w:cs="Times New Roman"/>
              </w:rPr>
              <w:t>月，曾生逝世，東縱老戰士提議修建東江縱隊紀念館。</w:t>
            </w:r>
            <w:r w:rsidR="00E640E7" w:rsidRPr="00F2491B">
              <w:rPr>
                <w:rFonts w:ascii="Times New Roman" w:hAnsi="Times New Roman" w:cs="Times New Roman"/>
              </w:rPr>
              <w:t>2000</w:t>
            </w:r>
            <w:r w:rsidR="00E640E7" w:rsidRPr="00F2491B">
              <w:rPr>
                <w:rFonts w:ascii="Times New Roman" w:hAnsi="Times New Roman" w:cs="Times New Roman"/>
              </w:rPr>
              <w:t>年</w:t>
            </w:r>
            <w:r w:rsidR="00E640E7" w:rsidRPr="00F2491B">
              <w:rPr>
                <w:rFonts w:ascii="Times New Roman" w:hAnsi="Times New Roman" w:cs="Times New Roman"/>
              </w:rPr>
              <w:t>12</w:t>
            </w:r>
            <w:r w:rsidR="00E640E7" w:rsidRPr="00F2491B">
              <w:rPr>
                <w:rFonts w:ascii="Times New Roman" w:hAnsi="Times New Roman" w:cs="Times New Roman"/>
              </w:rPr>
              <w:t>月</w:t>
            </w:r>
            <w:r w:rsidR="00E640E7" w:rsidRPr="00F2491B">
              <w:rPr>
                <w:rFonts w:ascii="Times New Roman" w:hAnsi="Times New Roman" w:cs="Times New Roman"/>
              </w:rPr>
              <w:t>2</w:t>
            </w:r>
            <w:r w:rsidRPr="00F2491B">
              <w:rPr>
                <w:rFonts w:ascii="Times New Roman" w:hAnsi="Times New Roman" w:cs="Times New Roman"/>
              </w:rPr>
              <w:t>日，深圳市坪山區東江縱隊紀念館建成開館，</w:t>
            </w:r>
            <w:r w:rsidRPr="00F2491B">
              <w:rPr>
                <w:rFonts w:ascii="Times New Roman" w:hAnsi="Times New Roman" w:cs="Times New Roman"/>
                <w:lang w:eastAsia="zh-HK"/>
              </w:rPr>
              <w:t>是</w:t>
            </w:r>
            <w:r w:rsidR="00E640E7" w:rsidRPr="00F2491B">
              <w:rPr>
                <w:rFonts w:ascii="Times New Roman" w:hAnsi="Times New Roman" w:cs="Times New Roman"/>
              </w:rPr>
              <w:t>廣東省最早建成的東縱主題紀念館。紀念館集中展示東江縱隊</w:t>
            </w:r>
            <w:r w:rsidR="00AA1BA3">
              <w:rPr>
                <w:rFonts w:ascii="Times New Roman" w:hAnsi="Times New Roman" w:cs="Times New Roman" w:hint="eastAsia"/>
                <w:lang w:eastAsia="zh-HK"/>
              </w:rPr>
              <w:t>的</w:t>
            </w:r>
            <w:r w:rsidR="00E640E7" w:rsidRPr="00F2491B">
              <w:rPr>
                <w:rFonts w:ascii="Times New Roman" w:hAnsi="Times New Roman" w:cs="Times New Roman"/>
              </w:rPr>
              <w:t>光輝歷程和重大貢獻，</w:t>
            </w:r>
            <w:r w:rsidR="00D552E9">
              <w:rPr>
                <w:rFonts w:ascii="Times New Roman" w:hAnsi="Times New Roman" w:cs="Times New Roman" w:hint="eastAsia"/>
                <w:lang w:eastAsia="zh-HK"/>
              </w:rPr>
              <w:t>展出</w:t>
            </w:r>
            <w:r w:rsidR="00D552E9" w:rsidRPr="00D552E9">
              <w:rPr>
                <w:rFonts w:ascii="Times New Roman" w:hAnsi="Times New Roman" w:cs="Times New Roman" w:hint="eastAsia"/>
                <w:lang w:eastAsia="zh-HK"/>
              </w:rPr>
              <w:t>900</w:t>
            </w:r>
            <w:r w:rsidR="00D552E9">
              <w:rPr>
                <w:rFonts w:ascii="Times New Roman" w:hAnsi="Times New Roman" w:cs="Times New Roman" w:hint="eastAsia"/>
                <w:lang w:eastAsia="zh-HK"/>
              </w:rPr>
              <w:t>多</w:t>
            </w:r>
            <w:r w:rsidR="00D552E9" w:rsidRPr="00D552E9">
              <w:rPr>
                <w:rFonts w:ascii="Times New Roman" w:hAnsi="Times New Roman" w:cs="Times New Roman" w:hint="eastAsia"/>
                <w:lang w:eastAsia="zh-HK"/>
              </w:rPr>
              <w:t>件</w:t>
            </w:r>
            <w:r w:rsidR="00E640E7" w:rsidRPr="00F2491B">
              <w:rPr>
                <w:rFonts w:ascii="Times New Roman" w:hAnsi="Times New Roman" w:cs="Times New Roman"/>
              </w:rPr>
              <w:t>珍貴史料，在愛國主義教育、革命傳統教育、廉政文化教育等方面發揮著重要作用。</w:t>
            </w:r>
          </w:p>
          <w:p w14:paraId="41B3319C" w14:textId="4B976AE8" w:rsidR="008E0123" w:rsidRDefault="00F51F53" w:rsidP="00E640E7">
            <w:pPr>
              <w:jc w:val="both"/>
              <w:rPr>
                <w:rFonts w:ascii="Times New Roman" w:hAnsi="Times New Roman" w:cs="Times New Roman"/>
              </w:rPr>
            </w:pPr>
            <w:r w:rsidRPr="00F2491B">
              <w:rPr>
                <w:rFonts w:ascii="Times New Roman" w:hAnsi="Times New Roman" w:cs="Times New Roman"/>
              </w:rPr>
              <w:lastRenderedPageBreak/>
              <w:t xml:space="preserve">　　</w:t>
            </w:r>
            <w:r w:rsidR="00E640E7" w:rsidRPr="00F2491B">
              <w:rPr>
                <w:rFonts w:ascii="Times New Roman" w:hAnsi="Times New Roman" w:cs="Times New Roman"/>
              </w:rPr>
              <w:t>東江縱隊紀念館包括了東江縱隊史蹟展廳、烈士名碑、曾生文物室、前進報社舊址（深圳市重點文物保護單位）、曾生祖居（坪山區重點文物保護單位）等幾部分。</w:t>
            </w:r>
            <w:r w:rsidR="00AA1BA3" w:rsidRPr="00AA1BA3">
              <w:rPr>
                <w:rFonts w:ascii="Times New Roman" w:hAnsi="Times New Roman" w:cs="Times New Roman" w:hint="eastAsia"/>
              </w:rPr>
              <w:t>展館外部主要由曾生故居、前進報社、革命烈士紀念碑和捐款芳名碑等部分構成。展館內部主要包括序廳、中廳和展廳。</w:t>
            </w:r>
            <w:r w:rsidR="00E640E7" w:rsidRPr="00F2491B">
              <w:rPr>
                <w:rFonts w:ascii="Times New Roman" w:hAnsi="Times New Roman" w:cs="Times New Roman"/>
              </w:rPr>
              <w:t>其中，東江縱隊史蹟展廳共分為「抗日救亡，武裝準備」</w:t>
            </w:r>
            <w:r w:rsidR="00C129EB" w:rsidRPr="00F2491B">
              <w:rPr>
                <w:rFonts w:ascii="Times New Roman" w:hAnsi="Times New Roman" w:cs="Times New Roman"/>
                <w:lang w:eastAsia="zh-HK"/>
              </w:rPr>
              <w:t>、</w:t>
            </w:r>
            <w:r w:rsidR="00E640E7" w:rsidRPr="00F2491B">
              <w:rPr>
                <w:rFonts w:ascii="Times New Roman" w:hAnsi="Times New Roman" w:cs="Times New Roman"/>
              </w:rPr>
              <w:t>「組隊抗敵，突圍東移」</w:t>
            </w:r>
            <w:r w:rsidR="00C129EB" w:rsidRPr="00F2491B">
              <w:rPr>
                <w:rFonts w:ascii="Times New Roman" w:hAnsi="Times New Roman" w:cs="Times New Roman"/>
                <w:lang w:eastAsia="zh-HK"/>
              </w:rPr>
              <w:t>、</w:t>
            </w:r>
            <w:r w:rsidR="00E640E7" w:rsidRPr="00F2491B">
              <w:rPr>
                <w:rFonts w:ascii="Times New Roman" w:hAnsi="Times New Roman" w:cs="Times New Roman"/>
              </w:rPr>
              <w:t>「返回敵後，恢復發展」</w:t>
            </w:r>
            <w:r w:rsidR="00C129EB" w:rsidRPr="00F2491B">
              <w:rPr>
                <w:rFonts w:ascii="Times New Roman" w:hAnsi="Times New Roman" w:cs="Times New Roman"/>
                <w:lang w:eastAsia="zh-HK"/>
              </w:rPr>
              <w:t>、</w:t>
            </w:r>
            <w:r w:rsidR="00E640E7" w:rsidRPr="00F2491B">
              <w:rPr>
                <w:rFonts w:ascii="Times New Roman" w:hAnsi="Times New Roman" w:cs="Times New Roman"/>
              </w:rPr>
              <w:t>「挺進港九，營救精英」</w:t>
            </w:r>
            <w:r w:rsidR="00C129EB" w:rsidRPr="00F2491B">
              <w:rPr>
                <w:rFonts w:ascii="Times New Roman" w:hAnsi="Times New Roman" w:cs="Times New Roman"/>
                <w:lang w:eastAsia="zh-HK"/>
              </w:rPr>
              <w:t>、</w:t>
            </w:r>
            <w:r w:rsidR="00E640E7" w:rsidRPr="00F2491B">
              <w:rPr>
                <w:rFonts w:ascii="Times New Roman" w:hAnsi="Times New Roman" w:cs="Times New Roman"/>
              </w:rPr>
              <w:t>「艱苦奮戰，扭轉局面」</w:t>
            </w:r>
            <w:r w:rsidR="00C129EB" w:rsidRPr="00F2491B">
              <w:rPr>
                <w:rFonts w:ascii="Times New Roman" w:hAnsi="Times New Roman" w:cs="Times New Roman"/>
                <w:lang w:eastAsia="zh-HK"/>
              </w:rPr>
              <w:t>、</w:t>
            </w:r>
            <w:r w:rsidR="00E640E7" w:rsidRPr="00F2491B">
              <w:rPr>
                <w:rFonts w:ascii="Times New Roman" w:hAnsi="Times New Roman" w:cs="Times New Roman"/>
              </w:rPr>
              <w:t>「東縱成立，殺敵立功」</w:t>
            </w:r>
            <w:r w:rsidR="00C129EB" w:rsidRPr="00F2491B">
              <w:rPr>
                <w:rFonts w:ascii="Times New Roman" w:hAnsi="Times New Roman" w:cs="Times New Roman"/>
                <w:lang w:eastAsia="zh-HK"/>
              </w:rPr>
              <w:t>、</w:t>
            </w:r>
            <w:r w:rsidR="00E640E7" w:rsidRPr="00F2491B">
              <w:rPr>
                <w:rFonts w:ascii="Times New Roman" w:hAnsi="Times New Roman" w:cs="Times New Roman"/>
              </w:rPr>
              <w:t>「北進東進，全面發展」等</w:t>
            </w:r>
            <w:r w:rsidR="00E640E7" w:rsidRPr="00F2491B">
              <w:rPr>
                <w:rFonts w:ascii="Times New Roman" w:hAnsi="Times New Roman" w:cs="Times New Roman"/>
              </w:rPr>
              <w:t>13</w:t>
            </w:r>
            <w:r w:rsidR="00D552E9">
              <w:rPr>
                <w:rFonts w:ascii="Times New Roman" w:hAnsi="Times New Roman" w:cs="Times New Roman"/>
              </w:rPr>
              <w:t>個部分，</w:t>
            </w:r>
            <w:r w:rsidR="00D552E9" w:rsidRPr="00F2491B">
              <w:rPr>
                <w:rFonts w:ascii="Times New Roman" w:hAnsi="Times New Roman" w:cs="Times New Roman"/>
              </w:rPr>
              <w:t>解讀</w:t>
            </w:r>
            <w:r w:rsidR="00E640E7" w:rsidRPr="00F2491B">
              <w:rPr>
                <w:rFonts w:ascii="Times New Roman" w:hAnsi="Times New Roman" w:cs="Times New Roman"/>
              </w:rPr>
              <w:t>東江縱隊</w:t>
            </w:r>
            <w:r w:rsidR="00D552E9">
              <w:rPr>
                <w:rFonts w:ascii="Times New Roman" w:hAnsi="Times New Roman" w:cs="Times New Roman" w:hint="eastAsia"/>
                <w:lang w:eastAsia="zh-HK"/>
              </w:rPr>
              <w:t>在</w:t>
            </w:r>
            <w:r w:rsidR="00D552E9" w:rsidRPr="00F2491B">
              <w:rPr>
                <w:rFonts w:ascii="Times New Roman" w:hAnsi="Times New Roman" w:cs="Times New Roman"/>
              </w:rPr>
              <w:t>各個歷史時期</w:t>
            </w:r>
            <w:r w:rsidR="00E640E7" w:rsidRPr="00F2491B">
              <w:rPr>
                <w:rFonts w:ascii="Times New Roman" w:hAnsi="Times New Roman" w:cs="Times New Roman"/>
              </w:rPr>
              <w:t>的革命經歷，展示了東江縱隊和兩廣縱隊、粵贛湘邊縱隊在抗日戰爭、解放戰爭及參加世界反法西斯戰爭中艱苦卓絕的戰鬥歷程與豐功偉績。</w:t>
            </w:r>
            <w:r w:rsidR="00C129EB" w:rsidRPr="00F2491B">
              <w:rPr>
                <w:rFonts w:ascii="Times New Roman" w:hAnsi="Times New Roman" w:cs="Times New Roman"/>
              </w:rPr>
              <w:t>通過運用多媒體互動形式藝術化還原了</w:t>
            </w:r>
            <w:r w:rsidR="00C129EB" w:rsidRPr="00F2491B">
              <w:rPr>
                <w:rFonts w:ascii="Times New Roman" w:hAnsi="Times New Roman" w:cs="Times New Roman"/>
                <w:lang w:eastAsia="zh-HK"/>
              </w:rPr>
              <w:t>「</w:t>
            </w:r>
            <w:r w:rsidR="00E640E7" w:rsidRPr="00F2491B">
              <w:rPr>
                <w:rFonts w:ascii="Times New Roman" w:hAnsi="Times New Roman" w:cs="Times New Roman"/>
              </w:rPr>
              <w:t>百姓慰勞東縱戰士</w:t>
            </w:r>
            <w:r w:rsidR="00C129EB" w:rsidRPr="00F2491B">
              <w:rPr>
                <w:rFonts w:ascii="Times New Roman" w:hAnsi="Times New Roman" w:cs="Times New Roman"/>
                <w:lang w:eastAsia="zh-HK"/>
              </w:rPr>
              <w:t>」、「</w:t>
            </w:r>
            <w:r w:rsidR="00E640E7" w:rsidRPr="00F2491B">
              <w:rPr>
                <w:rFonts w:ascii="Times New Roman" w:hAnsi="Times New Roman" w:cs="Times New Roman"/>
              </w:rPr>
              <w:t>銅鑼徑伏擊戰</w:t>
            </w:r>
            <w:r w:rsidR="00C129EB" w:rsidRPr="00F2491B">
              <w:rPr>
                <w:rFonts w:ascii="Times New Roman" w:hAnsi="Times New Roman" w:cs="Times New Roman"/>
                <w:lang w:eastAsia="zh-HK"/>
              </w:rPr>
              <w:t>」、「</w:t>
            </w:r>
            <w:r w:rsidR="00E640E7" w:rsidRPr="00F2491B">
              <w:rPr>
                <w:rFonts w:ascii="Times New Roman" w:hAnsi="Times New Roman" w:cs="Times New Roman"/>
              </w:rPr>
              <w:t>與盟軍情報合作</w:t>
            </w:r>
            <w:r w:rsidR="00C129EB" w:rsidRPr="00F2491B">
              <w:rPr>
                <w:rFonts w:ascii="Times New Roman" w:hAnsi="Times New Roman" w:cs="Times New Roman"/>
                <w:lang w:eastAsia="zh-HK"/>
              </w:rPr>
              <w:t>」</w:t>
            </w:r>
            <w:r w:rsidR="00E640E7" w:rsidRPr="00F2491B">
              <w:rPr>
                <w:rFonts w:ascii="Times New Roman" w:hAnsi="Times New Roman" w:cs="Times New Roman"/>
              </w:rPr>
              <w:t>三個具有代表意義的歷史場景，帶給觀眾身臨其境的觀感。</w:t>
            </w:r>
          </w:p>
          <w:p w14:paraId="455FB9CF" w14:textId="4BE7362E" w:rsidR="008E0123" w:rsidRPr="00F2491B" w:rsidRDefault="00595BFE" w:rsidP="00CE4BE2">
            <w:pPr>
              <w:jc w:val="both"/>
              <w:rPr>
                <w:rFonts w:ascii="Times New Roman" w:hAnsi="Times New Roman" w:cs="Times New Roman"/>
              </w:rPr>
            </w:pPr>
            <w:r>
              <w:rPr>
                <w:rFonts w:ascii="Times New Roman" w:hAnsi="Times New Roman" w:cs="Times New Roman" w:hint="eastAsia"/>
              </w:rPr>
              <w:t xml:space="preserve">　　</w:t>
            </w:r>
            <w:r w:rsidRPr="00595BFE">
              <w:rPr>
                <w:rFonts w:ascii="Times New Roman" w:hAnsi="Times New Roman" w:cs="Times New Roman" w:hint="eastAsia"/>
              </w:rPr>
              <w:t>港九獨立大隊於</w:t>
            </w:r>
            <w:r w:rsidRPr="00595BFE">
              <w:rPr>
                <w:rFonts w:ascii="Times New Roman" w:hAnsi="Times New Roman" w:cs="Times New Roman" w:hint="eastAsia"/>
              </w:rPr>
              <w:t>1942</w:t>
            </w:r>
            <w:r w:rsidRPr="00595BFE">
              <w:rPr>
                <w:rFonts w:ascii="Times New Roman" w:hAnsi="Times New Roman" w:cs="Times New Roman" w:hint="eastAsia"/>
              </w:rPr>
              <w:t>年</w:t>
            </w:r>
            <w:r w:rsidRPr="00595BFE">
              <w:rPr>
                <w:rFonts w:ascii="Times New Roman" w:hAnsi="Times New Roman" w:cs="Times New Roman" w:hint="eastAsia"/>
              </w:rPr>
              <w:t>2</w:t>
            </w:r>
            <w:r w:rsidRPr="00595BFE">
              <w:rPr>
                <w:rFonts w:ascii="Times New Roman" w:hAnsi="Times New Roman" w:cs="Times New Roman" w:hint="eastAsia"/>
              </w:rPr>
              <w:t>月</w:t>
            </w:r>
            <w:r w:rsidRPr="00595BFE">
              <w:rPr>
                <w:rFonts w:ascii="Times New Roman" w:hAnsi="Times New Roman" w:cs="Times New Roman" w:hint="eastAsia"/>
              </w:rPr>
              <w:t>3</w:t>
            </w:r>
            <w:r w:rsidRPr="00595BFE">
              <w:rPr>
                <w:rFonts w:ascii="Times New Roman" w:hAnsi="Times New Roman" w:cs="Times New Roman" w:hint="eastAsia"/>
              </w:rPr>
              <w:t>日在西貢黃毛應村成立，開展抗日游擊戰爭，成為香港淪陷三年零八個月期間堅持武裝抗日的組織。港九獨立大隊奮力保衛香港的英雄事蹟，不但體現港人的愛國情懷，亦是香港珍貴的歷史文化遺產，希望抗日戰爭的愛國情操需要薪火相傳。香港</w:t>
            </w:r>
            <w:r>
              <w:rPr>
                <w:rFonts w:ascii="Times New Roman" w:hAnsi="Times New Roman" w:cs="Times New Roman" w:hint="eastAsia"/>
                <w:lang w:eastAsia="zh-HK"/>
              </w:rPr>
              <w:t>的</w:t>
            </w:r>
            <w:r w:rsidRPr="00595BFE">
              <w:rPr>
                <w:rFonts w:ascii="Times New Roman" w:hAnsi="Times New Roman" w:cs="Times New Roman" w:hint="eastAsia"/>
                <w:lang w:eastAsia="zh-HK"/>
              </w:rPr>
              <w:t>沙頭角抗戰紀念館是第一間集中介紹中國共產黨在香港歷史貢獻的紀念館</w:t>
            </w:r>
            <w:r w:rsidRPr="008E0123">
              <w:rPr>
                <w:rFonts w:ascii="Times New Roman" w:hAnsi="Times New Roman" w:cs="Times New Roman" w:hint="eastAsia"/>
              </w:rPr>
              <w:t>，也是香港首個長期展示東江縱隊港九大隊歷史的國民教育基地。</w:t>
            </w:r>
            <w:r>
              <w:rPr>
                <w:rFonts w:ascii="Times New Roman" w:hAnsi="Times New Roman" w:cs="Times New Roman" w:hint="eastAsia"/>
                <w:lang w:eastAsia="zh-HK"/>
              </w:rPr>
              <w:t>香</w:t>
            </w:r>
            <w:r>
              <w:rPr>
                <w:rFonts w:ascii="Times New Roman" w:hAnsi="Times New Roman" w:cs="Times New Roman" w:hint="eastAsia"/>
              </w:rPr>
              <w:t>港</w:t>
            </w:r>
            <w:r>
              <w:rPr>
                <w:rFonts w:ascii="Times New Roman" w:hAnsi="Times New Roman" w:cs="Times New Roman" w:hint="eastAsia"/>
                <w:lang w:eastAsia="zh-HK"/>
              </w:rPr>
              <w:t>海防博物館亦設有</w:t>
            </w:r>
            <w:r w:rsidR="00764E21" w:rsidRPr="00764E21">
              <w:rPr>
                <w:rFonts w:ascii="Times New Roman" w:hAnsi="Times New Roman" w:cs="Times New Roman" w:hint="eastAsia"/>
                <w:lang w:eastAsia="zh-HK"/>
              </w:rPr>
              <w:t>「香港海防故事」</w:t>
            </w:r>
            <w:r w:rsidR="00764E21">
              <w:rPr>
                <w:rFonts w:ascii="Times New Roman" w:hAnsi="Times New Roman" w:cs="Times New Roman" w:hint="eastAsia"/>
                <w:lang w:eastAsia="zh-HK"/>
              </w:rPr>
              <w:t>展</w:t>
            </w:r>
            <w:r w:rsidR="00764E21">
              <w:rPr>
                <w:rFonts w:ascii="Times New Roman" w:hAnsi="Times New Roman" w:cs="Times New Roman" w:hint="eastAsia"/>
              </w:rPr>
              <w:t>覽</w:t>
            </w:r>
            <w:r w:rsidR="00764E21">
              <w:rPr>
                <w:rFonts w:ascii="Times New Roman" w:hAnsi="Times New Roman" w:cs="Times New Roman" w:hint="eastAsia"/>
                <w:lang w:eastAsia="zh-HK"/>
              </w:rPr>
              <w:t>，</w:t>
            </w:r>
            <w:r w:rsidR="00764E21" w:rsidRPr="00764E21">
              <w:rPr>
                <w:rFonts w:ascii="Times New Roman" w:hAnsi="Times New Roman" w:cs="Times New Roman" w:hint="eastAsia"/>
              </w:rPr>
              <w:t>展示自唐代以來香港的海防和軍事變遷，以及香港抵禦日本侵華的歷史。</w:t>
            </w:r>
          </w:p>
          <w:p w14:paraId="600BFBAF" w14:textId="23B9E648" w:rsidR="009B1EB0" w:rsidRPr="00F2491B" w:rsidRDefault="009B1EB0" w:rsidP="00E640E7">
            <w:pPr>
              <w:jc w:val="both"/>
              <w:rPr>
                <w:rFonts w:ascii="Times New Roman" w:hAnsi="Times New Roman" w:cs="Times New Roman"/>
              </w:rPr>
            </w:pPr>
            <w:r>
              <w:rPr>
                <w:noProof/>
              </w:rPr>
              <w:drawing>
                <wp:inline distT="0" distB="0" distL="0" distR="0" wp14:anchorId="115CB993" wp14:editId="2D47E697">
                  <wp:extent cx="2405743" cy="1507599"/>
                  <wp:effectExtent l="0" t="0" r="0" b="0"/>
                  <wp:docPr id="1" name="Picture 1" descr="https://www.krzzjn.com/uploadfile/2022/0926/20220926101742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rzzjn.com/uploadfile/2022/0926/2022092610174252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2911" cy="1518357"/>
                          </a:xfrm>
                          <a:prstGeom prst="rect">
                            <a:avLst/>
                          </a:prstGeom>
                          <a:noFill/>
                          <a:ln>
                            <a:noFill/>
                          </a:ln>
                        </pic:spPr>
                      </pic:pic>
                    </a:graphicData>
                  </a:graphic>
                </wp:inline>
              </w:drawing>
            </w:r>
            <w:r w:rsidR="009309A8">
              <w:rPr>
                <w:rFonts w:ascii="Times New Roman" w:hAnsi="Times New Roman" w:cs="Times New Roman" w:hint="eastAsia"/>
              </w:rPr>
              <w:t xml:space="preserve"> </w:t>
            </w:r>
            <w:r>
              <w:rPr>
                <w:noProof/>
              </w:rPr>
              <w:drawing>
                <wp:inline distT="0" distB="0" distL="0" distR="0" wp14:anchorId="3A65EC72" wp14:editId="732CB717">
                  <wp:extent cx="2557145" cy="1501933"/>
                  <wp:effectExtent l="0" t="0" r="0" b="3175"/>
                  <wp:docPr id="3" name="Picture 3" descr="https://www.krzzjn.com/uploadfile/2022/0926/202209261017358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krzzjn.com/uploadfile/2022/0926/2022092610173589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1663" cy="1522207"/>
                          </a:xfrm>
                          <a:prstGeom prst="rect">
                            <a:avLst/>
                          </a:prstGeom>
                          <a:noFill/>
                          <a:ln>
                            <a:noFill/>
                          </a:ln>
                        </pic:spPr>
                      </pic:pic>
                    </a:graphicData>
                  </a:graphic>
                </wp:inline>
              </w:drawing>
            </w:r>
          </w:p>
        </w:tc>
      </w:tr>
    </w:tbl>
    <w:p w14:paraId="4ED72BA6" w14:textId="77777777" w:rsidR="00992834" w:rsidRDefault="00FB6053" w:rsidP="000F6090">
      <w:pPr>
        <w:adjustRightInd w:val="0"/>
        <w:snapToGrid w:val="0"/>
        <w:rPr>
          <w:rFonts w:ascii="Times New Roman" w:hAnsi="Times New Roman" w:cs="Times New Roman"/>
          <w:sz w:val="20"/>
          <w:szCs w:val="20"/>
        </w:rPr>
      </w:pPr>
      <w:r w:rsidRPr="00AD0C54">
        <w:rPr>
          <w:rFonts w:ascii="Times New Roman" w:hAnsi="Times New Roman" w:cs="Times New Roman" w:hint="eastAsia"/>
          <w:sz w:val="20"/>
          <w:szCs w:val="20"/>
          <w:lang w:eastAsia="zh-HK"/>
        </w:rPr>
        <w:lastRenderedPageBreak/>
        <w:t>資料來源</w:t>
      </w:r>
      <w:r w:rsidRPr="00AD0C54">
        <w:rPr>
          <w:rFonts w:ascii="Times New Roman" w:hAnsi="Times New Roman" w:cs="Times New Roman" w:hint="eastAsia"/>
          <w:sz w:val="20"/>
          <w:szCs w:val="20"/>
        </w:rPr>
        <w:t>：</w:t>
      </w:r>
      <w:r w:rsidRPr="00AD0C54">
        <w:rPr>
          <w:rFonts w:ascii="Times New Roman" w:hAnsi="Times New Roman" w:cs="Times New Roman" w:hint="eastAsia"/>
          <w:sz w:val="20"/>
          <w:szCs w:val="20"/>
          <w:lang w:eastAsia="zh-HK"/>
        </w:rPr>
        <w:t>綜合及改寫</w:t>
      </w:r>
      <w:r w:rsidR="000F6090" w:rsidRPr="00AD0C54">
        <w:rPr>
          <w:rFonts w:ascii="Times New Roman" w:hAnsi="Times New Roman" w:cs="Times New Roman" w:hint="eastAsia"/>
          <w:sz w:val="20"/>
          <w:szCs w:val="20"/>
          <w:lang w:eastAsia="zh-HK"/>
        </w:rPr>
        <w:t>自</w:t>
      </w:r>
      <w:r w:rsidR="00992834">
        <w:rPr>
          <w:rFonts w:ascii="Times New Roman" w:hAnsi="Times New Roman" w:cs="Times New Roman" w:hint="eastAsia"/>
          <w:sz w:val="20"/>
          <w:szCs w:val="20"/>
          <w:lang w:eastAsia="zh-HK"/>
        </w:rPr>
        <w:t>以下網頁</w:t>
      </w:r>
    </w:p>
    <w:p w14:paraId="2FB264E9" w14:textId="77777777" w:rsidR="006B14AC" w:rsidRPr="00992834" w:rsidRDefault="000F6090" w:rsidP="00992834">
      <w:pPr>
        <w:pStyle w:val="a3"/>
        <w:numPr>
          <w:ilvl w:val="0"/>
          <w:numId w:val="14"/>
        </w:numPr>
        <w:adjustRightInd w:val="0"/>
        <w:snapToGrid w:val="0"/>
        <w:ind w:leftChars="0"/>
        <w:rPr>
          <w:rFonts w:ascii="Times New Roman" w:hAnsi="Times New Roman" w:cs="Times New Roman"/>
          <w:sz w:val="20"/>
          <w:szCs w:val="20"/>
          <w:lang w:eastAsia="zh-HK"/>
        </w:rPr>
      </w:pPr>
      <w:r w:rsidRPr="00992834">
        <w:rPr>
          <w:rFonts w:ascii="Times New Roman" w:eastAsia="新細明體" w:hAnsi="Times New Roman" w:cs="Times New Roman" w:hint="eastAsia"/>
          <w:sz w:val="20"/>
          <w:szCs w:val="24"/>
          <w:lang w:eastAsia="zh-HK"/>
        </w:rPr>
        <w:t>深圳市坪山區東江縱隊紀念館</w:t>
      </w:r>
      <w:r w:rsidR="00FB6053" w:rsidRPr="00992834">
        <w:rPr>
          <w:rFonts w:ascii="Times New Roman" w:hAnsi="Times New Roman" w:cs="Times New Roman" w:hint="eastAsia"/>
          <w:sz w:val="20"/>
          <w:szCs w:val="20"/>
          <w:lang w:eastAsia="zh-HK"/>
        </w:rPr>
        <w:t>官方網頁</w:t>
      </w:r>
      <w:r w:rsidR="00F51F53" w:rsidRPr="00992834">
        <w:rPr>
          <w:rFonts w:ascii="Times New Roman" w:hAnsi="Times New Roman" w:cs="Times New Roman"/>
          <w:sz w:val="20"/>
          <w:szCs w:val="20"/>
          <w:lang w:eastAsia="zh-HK"/>
        </w:rPr>
        <w:t>http://www.szpsq.gov.cn/xxgk/zdlyxxgk/ggqsydw/whggwgk/content/post_8971201.html</w:t>
      </w:r>
    </w:p>
    <w:p w14:paraId="69D5FDCF" w14:textId="77777777" w:rsidR="00F51F53" w:rsidRPr="00992834" w:rsidRDefault="00992834" w:rsidP="00992834">
      <w:pPr>
        <w:pStyle w:val="a3"/>
        <w:numPr>
          <w:ilvl w:val="0"/>
          <w:numId w:val="14"/>
        </w:numPr>
        <w:adjustRightInd w:val="0"/>
        <w:snapToGrid w:val="0"/>
        <w:ind w:leftChars="0"/>
        <w:rPr>
          <w:rFonts w:ascii="Times New Roman" w:hAnsi="Times New Roman" w:cs="Times New Roman"/>
          <w:sz w:val="20"/>
        </w:rPr>
      </w:pPr>
      <w:r w:rsidRPr="00992834">
        <w:rPr>
          <w:rFonts w:ascii="Times New Roman" w:hAnsi="Times New Roman" w:cs="Times New Roman" w:hint="eastAsia"/>
          <w:sz w:val="20"/>
          <w:szCs w:val="20"/>
          <w:lang w:eastAsia="zh-HK"/>
        </w:rPr>
        <w:t>中國日報中文網</w:t>
      </w:r>
      <w:r w:rsidR="00F51F53" w:rsidRPr="00992834">
        <w:rPr>
          <w:rFonts w:ascii="Times New Roman" w:hAnsi="Times New Roman" w:cs="Times New Roman"/>
          <w:sz w:val="20"/>
        </w:rPr>
        <w:t>https://caijing.chinadaily.com.cn/a/202109/08/WS6138832aa3101e7ce97629ba.html</w:t>
      </w:r>
    </w:p>
    <w:p w14:paraId="5176CCC2" w14:textId="77777777" w:rsidR="00E640E7" w:rsidRDefault="00D72D5E" w:rsidP="00D72D5E">
      <w:pPr>
        <w:pStyle w:val="a3"/>
        <w:numPr>
          <w:ilvl w:val="0"/>
          <w:numId w:val="14"/>
        </w:numPr>
        <w:adjustRightInd w:val="0"/>
        <w:snapToGrid w:val="0"/>
        <w:ind w:leftChars="0"/>
        <w:jc w:val="both"/>
        <w:rPr>
          <w:rFonts w:ascii="Times New Roman" w:hAnsi="Times New Roman" w:cs="Times New Roman"/>
          <w:sz w:val="20"/>
          <w:szCs w:val="20"/>
        </w:rPr>
      </w:pPr>
      <w:r>
        <w:rPr>
          <w:rFonts w:ascii="Times New Roman" w:hAnsi="Times New Roman" w:cs="Times New Roman" w:hint="eastAsia"/>
          <w:sz w:val="20"/>
          <w:szCs w:val="20"/>
          <w:lang w:eastAsia="zh-HK"/>
        </w:rPr>
        <w:t>中國共</w:t>
      </w:r>
      <w:r>
        <w:rPr>
          <w:rFonts w:ascii="Times New Roman" w:hAnsi="Times New Roman" w:cs="Times New Roman" w:hint="eastAsia"/>
          <w:sz w:val="20"/>
          <w:szCs w:val="20"/>
        </w:rPr>
        <w:t>產黨</w:t>
      </w:r>
      <w:r>
        <w:rPr>
          <w:rFonts w:ascii="Times New Roman" w:hAnsi="Times New Roman" w:cs="Times New Roman" w:hint="eastAsia"/>
          <w:sz w:val="20"/>
          <w:szCs w:val="20"/>
          <w:lang w:eastAsia="zh-HK"/>
        </w:rPr>
        <w:t>新</w:t>
      </w:r>
      <w:r>
        <w:rPr>
          <w:rFonts w:ascii="Times New Roman" w:hAnsi="Times New Roman" w:cs="Times New Roman" w:hint="eastAsia"/>
          <w:sz w:val="20"/>
          <w:szCs w:val="20"/>
        </w:rPr>
        <w:t>聞</w:t>
      </w:r>
      <w:r>
        <w:rPr>
          <w:rFonts w:ascii="Times New Roman" w:hAnsi="Times New Roman" w:cs="Times New Roman" w:hint="eastAsia"/>
          <w:sz w:val="20"/>
          <w:szCs w:val="20"/>
          <w:lang w:eastAsia="zh-HK"/>
        </w:rPr>
        <w:t>網</w:t>
      </w:r>
    </w:p>
    <w:p w14:paraId="559A1128" w14:textId="77777777" w:rsidR="00D72D5E" w:rsidRDefault="00ED5731" w:rsidP="00D72D5E">
      <w:pPr>
        <w:pStyle w:val="a3"/>
        <w:adjustRightInd w:val="0"/>
        <w:snapToGrid w:val="0"/>
        <w:ind w:leftChars="0" w:left="360"/>
        <w:jc w:val="both"/>
        <w:rPr>
          <w:rFonts w:ascii="Times New Roman" w:hAnsi="Times New Roman" w:cs="Times New Roman"/>
          <w:sz w:val="20"/>
          <w:szCs w:val="20"/>
        </w:rPr>
      </w:pPr>
      <w:r w:rsidRPr="00F2491B">
        <w:rPr>
          <w:rFonts w:ascii="Times New Roman" w:hAnsi="Times New Roman" w:cs="Times New Roman"/>
          <w:sz w:val="20"/>
          <w:szCs w:val="20"/>
        </w:rPr>
        <w:t>http://dangjian.people.com.cn/n1/2021/0425/c117092-32086983.html</w:t>
      </w:r>
    </w:p>
    <w:p w14:paraId="12910DD7" w14:textId="77777777" w:rsidR="00ED5731" w:rsidRDefault="009901C0" w:rsidP="009901C0">
      <w:pPr>
        <w:pStyle w:val="a3"/>
        <w:numPr>
          <w:ilvl w:val="0"/>
          <w:numId w:val="14"/>
        </w:numPr>
        <w:adjustRightInd w:val="0"/>
        <w:snapToGrid w:val="0"/>
        <w:ind w:leftChars="0"/>
        <w:jc w:val="both"/>
        <w:rPr>
          <w:rFonts w:ascii="Times New Roman" w:hAnsi="Times New Roman" w:cs="Times New Roman"/>
          <w:sz w:val="20"/>
          <w:szCs w:val="20"/>
        </w:rPr>
      </w:pPr>
      <w:r w:rsidRPr="009901C0">
        <w:rPr>
          <w:rFonts w:ascii="Times New Roman" w:hAnsi="Times New Roman" w:cs="Times New Roman" w:hint="eastAsia"/>
          <w:sz w:val="20"/>
          <w:szCs w:val="20"/>
          <w:lang w:eastAsia="zh-HK"/>
        </w:rPr>
        <w:t>東江縱隊紀念</w:t>
      </w:r>
      <w:r>
        <w:rPr>
          <w:rFonts w:ascii="Times New Roman" w:hAnsi="Times New Roman" w:cs="Times New Roman" w:hint="eastAsia"/>
          <w:sz w:val="20"/>
          <w:szCs w:val="20"/>
          <w:lang w:eastAsia="zh-HK"/>
        </w:rPr>
        <w:t>網站</w:t>
      </w:r>
    </w:p>
    <w:p w14:paraId="61CCB091" w14:textId="77777777" w:rsidR="009B1EB0" w:rsidRPr="009B1EB0" w:rsidRDefault="009B1EB0" w:rsidP="009B1EB0">
      <w:pPr>
        <w:pStyle w:val="a3"/>
        <w:adjustRightInd w:val="0"/>
        <w:snapToGrid w:val="0"/>
        <w:ind w:leftChars="0" w:left="360"/>
        <w:jc w:val="both"/>
        <w:rPr>
          <w:rFonts w:ascii="Times New Roman" w:hAnsi="Times New Roman" w:cs="Times New Roman"/>
          <w:sz w:val="20"/>
          <w:szCs w:val="20"/>
        </w:rPr>
      </w:pPr>
      <w:r w:rsidRPr="009B1EB0">
        <w:rPr>
          <w:rFonts w:ascii="Times New Roman" w:hAnsi="Times New Roman" w:cs="Times New Roman"/>
          <w:sz w:val="20"/>
          <w:szCs w:val="20"/>
        </w:rPr>
        <w:t>http://www.east-river-column.cn/index.asp</w:t>
      </w:r>
    </w:p>
    <w:p w14:paraId="049EA51D" w14:textId="77777777" w:rsidR="009B1EB0" w:rsidRDefault="009B1EB0" w:rsidP="009901C0">
      <w:pPr>
        <w:pStyle w:val="a3"/>
        <w:numPr>
          <w:ilvl w:val="0"/>
          <w:numId w:val="14"/>
        </w:numPr>
        <w:adjustRightInd w:val="0"/>
        <w:snapToGrid w:val="0"/>
        <w:ind w:leftChars="0"/>
        <w:jc w:val="both"/>
        <w:rPr>
          <w:rFonts w:ascii="Times New Roman" w:hAnsi="Times New Roman" w:cs="Times New Roman"/>
          <w:sz w:val="20"/>
          <w:szCs w:val="20"/>
        </w:rPr>
      </w:pPr>
      <w:r>
        <w:rPr>
          <w:rFonts w:ascii="Times New Roman" w:hAnsi="Times New Roman" w:cs="Times New Roman" w:hint="eastAsia"/>
          <w:sz w:val="20"/>
          <w:szCs w:val="20"/>
          <w:lang w:eastAsia="zh-HK"/>
        </w:rPr>
        <w:t>抗日戰</w:t>
      </w:r>
      <w:r>
        <w:rPr>
          <w:rFonts w:ascii="Times New Roman" w:hAnsi="Times New Roman" w:cs="Times New Roman" w:hint="eastAsia"/>
          <w:sz w:val="20"/>
          <w:szCs w:val="20"/>
        </w:rPr>
        <w:t>爭</w:t>
      </w:r>
      <w:r>
        <w:rPr>
          <w:rFonts w:ascii="Times New Roman" w:hAnsi="Times New Roman" w:cs="Times New Roman" w:hint="eastAsia"/>
          <w:sz w:val="20"/>
          <w:szCs w:val="20"/>
          <w:lang w:eastAsia="zh-HK"/>
        </w:rPr>
        <w:t>紀</w:t>
      </w:r>
      <w:r>
        <w:rPr>
          <w:rFonts w:ascii="Times New Roman" w:hAnsi="Times New Roman" w:cs="Times New Roman" w:hint="eastAsia"/>
          <w:sz w:val="20"/>
          <w:szCs w:val="20"/>
        </w:rPr>
        <w:t>念</w:t>
      </w:r>
      <w:r>
        <w:rPr>
          <w:rFonts w:ascii="Times New Roman" w:hAnsi="Times New Roman" w:cs="Times New Roman" w:hint="eastAsia"/>
          <w:sz w:val="20"/>
          <w:szCs w:val="20"/>
          <w:lang w:eastAsia="zh-HK"/>
        </w:rPr>
        <w:t>網</w:t>
      </w:r>
    </w:p>
    <w:p w14:paraId="2D3103B1" w14:textId="2DC4208A" w:rsidR="00A70032" w:rsidRPr="00A70032" w:rsidRDefault="00A70032" w:rsidP="00387D2E">
      <w:pPr>
        <w:adjustRightInd w:val="0"/>
        <w:snapToGrid w:val="0"/>
        <w:ind w:firstLine="360"/>
        <w:jc w:val="both"/>
        <w:rPr>
          <w:rFonts w:ascii="Times New Roman" w:hAnsi="Times New Roman" w:cs="Times New Roman"/>
          <w:sz w:val="16"/>
          <w:szCs w:val="20"/>
        </w:rPr>
      </w:pPr>
      <w:r w:rsidRPr="00A70032">
        <w:rPr>
          <w:rFonts w:ascii="Times New Roman" w:hAnsi="Times New Roman" w:cs="Times New Roman"/>
          <w:sz w:val="20"/>
        </w:rPr>
        <w:t>https://www.krzzjn.com/show-1045-124717.html</w:t>
      </w:r>
    </w:p>
    <w:p w14:paraId="33FA95D6" w14:textId="77777777" w:rsidR="00595BFE" w:rsidRPr="00595BFE" w:rsidRDefault="00595BFE" w:rsidP="00595BFE">
      <w:pPr>
        <w:pStyle w:val="a3"/>
        <w:numPr>
          <w:ilvl w:val="0"/>
          <w:numId w:val="14"/>
        </w:numPr>
        <w:adjustRightInd w:val="0"/>
        <w:snapToGrid w:val="0"/>
        <w:ind w:leftChars="0"/>
        <w:jc w:val="both"/>
        <w:rPr>
          <w:rFonts w:ascii="Times New Roman" w:hAnsi="Times New Roman" w:cs="Times New Roman"/>
          <w:sz w:val="20"/>
          <w:szCs w:val="20"/>
        </w:rPr>
      </w:pPr>
      <w:r w:rsidRPr="00595BFE">
        <w:rPr>
          <w:rFonts w:ascii="Times New Roman" w:hAnsi="Times New Roman" w:cs="Times New Roman" w:hint="eastAsia"/>
          <w:sz w:val="20"/>
          <w:szCs w:val="20"/>
        </w:rPr>
        <w:t>新華網</w:t>
      </w:r>
      <w:r w:rsidRPr="00595BFE">
        <w:rPr>
          <w:rFonts w:ascii="Times New Roman" w:hAnsi="Times New Roman" w:cs="Times New Roman" w:hint="eastAsia"/>
          <w:sz w:val="20"/>
          <w:szCs w:val="20"/>
        </w:rPr>
        <w:t xml:space="preserve">: </w:t>
      </w:r>
      <w:r w:rsidRPr="00595BFE">
        <w:rPr>
          <w:rFonts w:ascii="Times New Roman" w:hAnsi="Times New Roman" w:cs="Times New Roman" w:hint="eastAsia"/>
          <w:sz w:val="20"/>
          <w:szCs w:val="20"/>
        </w:rPr>
        <w:t>一座老屋，講述一段抗戰故事——走進香港沙頭角抗戰紀念館</w:t>
      </w:r>
    </w:p>
    <w:p w14:paraId="1ED8AAA6" w14:textId="2F530A43" w:rsidR="00595BFE" w:rsidRPr="00E67DE3" w:rsidRDefault="00595BFE" w:rsidP="00E67DE3">
      <w:pPr>
        <w:pStyle w:val="a3"/>
        <w:adjustRightInd w:val="0"/>
        <w:snapToGrid w:val="0"/>
        <w:ind w:leftChars="0" w:left="360"/>
        <w:jc w:val="both"/>
        <w:rPr>
          <w:rFonts w:ascii="Times New Roman" w:hAnsi="Times New Roman" w:cs="Times New Roman"/>
          <w:sz w:val="20"/>
          <w:szCs w:val="20"/>
        </w:rPr>
      </w:pPr>
      <w:r w:rsidRPr="00595BFE">
        <w:rPr>
          <w:rFonts w:ascii="Times New Roman" w:hAnsi="Times New Roman" w:cs="Times New Roman"/>
          <w:sz w:val="20"/>
          <w:szCs w:val="20"/>
        </w:rPr>
        <w:t>http://www.news.cn/gangao/2022-12/14/c_1129207352.htm</w:t>
      </w:r>
    </w:p>
    <w:p w14:paraId="5241FAF4" w14:textId="17B226E9" w:rsidR="009B1EB0" w:rsidRPr="00E67DE3" w:rsidRDefault="00764E21" w:rsidP="00E67DE3">
      <w:pPr>
        <w:pStyle w:val="a3"/>
        <w:numPr>
          <w:ilvl w:val="0"/>
          <w:numId w:val="14"/>
        </w:numPr>
        <w:adjustRightInd w:val="0"/>
        <w:snapToGrid w:val="0"/>
        <w:ind w:leftChars="0"/>
        <w:jc w:val="both"/>
        <w:rPr>
          <w:rFonts w:ascii="Times New Roman" w:hAnsi="Times New Roman" w:cs="Times New Roman"/>
          <w:sz w:val="20"/>
          <w:szCs w:val="20"/>
        </w:rPr>
      </w:pPr>
      <w:r w:rsidRPr="00764E21">
        <w:rPr>
          <w:rFonts w:ascii="Times New Roman" w:hAnsi="Times New Roman" w:cs="Times New Roman" w:hint="eastAsia"/>
          <w:sz w:val="20"/>
          <w:szCs w:val="20"/>
        </w:rPr>
        <w:t>香港海防博物館</w:t>
      </w:r>
      <w:r>
        <w:rPr>
          <w:rFonts w:ascii="Times New Roman" w:hAnsi="Times New Roman" w:cs="Times New Roman" w:hint="eastAsia"/>
          <w:sz w:val="20"/>
          <w:szCs w:val="20"/>
        </w:rPr>
        <w:t>香港海防故事</w:t>
      </w:r>
      <w:r>
        <w:rPr>
          <w:rFonts w:ascii="Times New Roman" w:hAnsi="Times New Roman" w:cs="Times New Roman" w:hint="eastAsia"/>
          <w:sz w:val="20"/>
          <w:szCs w:val="20"/>
          <w:lang w:eastAsia="zh-HK"/>
        </w:rPr>
        <w:t>常設</w:t>
      </w:r>
      <w:r w:rsidRPr="00764E21">
        <w:rPr>
          <w:rFonts w:ascii="Times New Roman" w:hAnsi="Times New Roman" w:cs="Times New Roman" w:hint="eastAsia"/>
          <w:sz w:val="20"/>
          <w:szCs w:val="20"/>
        </w:rPr>
        <w:t>展覽</w:t>
      </w:r>
    </w:p>
    <w:p w14:paraId="48453A62" w14:textId="7C28E086" w:rsidR="009B1EB0" w:rsidRPr="00CE4BE2" w:rsidRDefault="00764E21" w:rsidP="00A4703F">
      <w:pPr>
        <w:adjustRightInd w:val="0"/>
        <w:snapToGrid w:val="0"/>
        <w:ind w:firstLine="360"/>
        <w:jc w:val="both"/>
        <w:rPr>
          <w:rFonts w:ascii="Times New Roman" w:hAnsi="Times New Roman" w:cs="Times New Roman"/>
          <w:sz w:val="20"/>
          <w:szCs w:val="20"/>
        </w:rPr>
      </w:pPr>
      <w:r w:rsidRPr="00764E21">
        <w:rPr>
          <w:rFonts w:ascii="Times New Roman" w:hAnsi="Times New Roman" w:cs="Times New Roman"/>
          <w:sz w:val="20"/>
          <w:szCs w:val="20"/>
        </w:rPr>
        <w:t>https://hk.coastaldefence.museum/zh_TW/web/mcd/exhibitions.html#thematic-exhibition</w:t>
      </w:r>
    </w:p>
    <w:p w14:paraId="0054876D" w14:textId="77777777" w:rsidR="009B1EB0" w:rsidRDefault="009B1EB0" w:rsidP="00886D7E">
      <w:pPr>
        <w:jc w:val="both"/>
        <w:rPr>
          <w:rFonts w:ascii="Times New Roman" w:eastAsia="新細明體" w:hAnsi="Times New Roman" w:cs="Times New Roman"/>
          <w:szCs w:val="24"/>
        </w:rPr>
      </w:pPr>
    </w:p>
    <w:p w14:paraId="4A655EF7" w14:textId="77777777" w:rsidR="00B97CA3" w:rsidRDefault="00B97CA3" w:rsidP="00886D7E">
      <w:pPr>
        <w:jc w:val="both"/>
        <w:rPr>
          <w:rFonts w:ascii="Times New Roman" w:eastAsia="新細明體" w:hAnsi="Times New Roman" w:cs="Times New Roman"/>
          <w:szCs w:val="24"/>
        </w:rPr>
      </w:pPr>
    </w:p>
    <w:p w14:paraId="45DC1E1D" w14:textId="249F7F41" w:rsidR="00886D7E" w:rsidRPr="00F2491B" w:rsidRDefault="00886D7E" w:rsidP="00886D7E">
      <w:pPr>
        <w:jc w:val="both"/>
        <w:rPr>
          <w:rFonts w:ascii="Times New Roman" w:eastAsia="新細明體" w:hAnsi="Times New Roman" w:cs="Times New Roman"/>
          <w:szCs w:val="24"/>
        </w:rPr>
      </w:pPr>
      <w:r w:rsidRPr="00AD0C54">
        <w:rPr>
          <w:rFonts w:ascii="Times New Roman" w:eastAsia="新細明體" w:hAnsi="Times New Roman" w:cs="Times New Roman" w:hint="eastAsia"/>
          <w:szCs w:val="24"/>
        </w:rPr>
        <w:lastRenderedPageBreak/>
        <w:t>資料</w:t>
      </w:r>
      <w:r w:rsidR="009B1EB0">
        <w:rPr>
          <w:rFonts w:ascii="Times New Roman" w:eastAsia="新細明體" w:hAnsi="Times New Roman" w:cs="Times New Roman" w:hint="eastAsia"/>
          <w:szCs w:val="24"/>
          <w:lang w:eastAsia="zh-HK"/>
        </w:rPr>
        <w:t>二</w:t>
      </w:r>
      <w:r w:rsidRPr="00AD0C54">
        <w:rPr>
          <w:rFonts w:ascii="Times New Roman" w:eastAsia="新細明體" w:hAnsi="Times New Roman" w:cs="Times New Roman" w:hint="eastAsia"/>
          <w:szCs w:val="24"/>
        </w:rPr>
        <w:t>：</w:t>
      </w:r>
      <w:r>
        <w:rPr>
          <w:rFonts w:ascii="Times New Roman" w:eastAsia="新細明體" w:hAnsi="Times New Roman" w:cs="Times New Roman" w:hint="eastAsia"/>
          <w:szCs w:val="24"/>
          <w:lang w:eastAsia="zh-HK"/>
        </w:rPr>
        <w:t>曾生的抗</w:t>
      </w:r>
      <w:r>
        <w:rPr>
          <w:rFonts w:ascii="Times New Roman" w:eastAsia="新細明體" w:hAnsi="Times New Roman" w:cs="Times New Roman" w:hint="eastAsia"/>
          <w:szCs w:val="24"/>
        </w:rPr>
        <w:t>戰</w:t>
      </w:r>
      <w:r w:rsidR="00387D2E">
        <w:rPr>
          <w:rFonts w:ascii="Times New Roman" w:eastAsia="新細明體" w:hAnsi="Times New Roman" w:cs="Times New Roman" w:hint="eastAsia"/>
          <w:szCs w:val="24"/>
          <w:lang w:eastAsia="zh-HK"/>
        </w:rPr>
        <w:t>事</w:t>
      </w:r>
      <w:r w:rsidR="00387D2E">
        <w:rPr>
          <w:rFonts w:ascii="Times New Roman" w:eastAsia="新細明體" w:hAnsi="Times New Roman" w:cs="Times New Roman" w:hint="eastAsia"/>
          <w:szCs w:val="24"/>
        </w:rPr>
        <w:t>跡</w:t>
      </w:r>
    </w:p>
    <w:p w14:paraId="287C1D3F" w14:textId="77777777" w:rsidR="00886D7E" w:rsidRPr="009B1EB0" w:rsidRDefault="00886D7E" w:rsidP="00886D7E">
      <w:pPr>
        <w:jc w:val="both"/>
        <w:rPr>
          <w:rFonts w:ascii="Times New Roman" w:eastAsia="新細明體" w:hAnsi="Times New Roman" w:cs="Times New Roman"/>
          <w:szCs w:val="24"/>
        </w:rPr>
      </w:pPr>
    </w:p>
    <w:tbl>
      <w:tblPr>
        <w:tblStyle w:val="ad"/>
        <w:tblW w:w="8359" w:type="dxa"/>
        <w:tblLook w:val="04A0" w:firstRow="1" w:lastRow="0" w:firstColumn="1" w:lastColumn="0" w:noHBand="0" w:noVBand="1"/>
      </w:tblPr>
      <w:tblGrid>
        <w:gridCol w:w="8359"/>
      </w:tblGrid>
      <w:tr w:rsidR="00886D7E" w:rsidRPr="00F2491B" w14:paraId="1BA58CCA" w14:textId="77777777" w:rsidTr="00387D2E">
        <w:tc>
          <w:tcPr>
            <w:tcW w:w="8359" w:type="dxa"/>
          </w:tcPr>
          <w:p w14:paraId="4EEB5A50" w14:textId="77777777" w:rsidR="009B1EB0" w:rsidRDefault="00886D7E" w:rsidP="009B1EB0">
            <w:pPr>
              <w:jc w:val="both"/>
              <w:rPr>
                <w:rFonts w:ascii="Times New Roman" w:hAnsi="Times New Roman" w:cs="Times New Roman"/>
              </w:rPr>
            </w:pPr>
            <w:r w:rsidRPr="00F2491B">
              <w:rPr>
                <w:rFonts w:ascii="Times New Roman" w:hAnsi="Times New Roman" w:cs="Times New Roman"/>
              </w:rPr>
              <w:tab/>
            </w:r>
            <w:r w:rsidR="009B1EB0" w:rsidRPr="009B1EB0">
              <w:rPr>
                <w:rFonts w:ascii="Times New Roman" w:hAnsi="Times New Roman" w:cs="Times New Roman" w:hint="eastAsia"/>
              </w:rPr>
              <w:t>1938</w:t>
            </w:r>
            <w:r w:rsidR="009B1EB0" w:rsidRPr="009B1EB0">
              <w:rPr>
                <w:rFonts w:ascii="Times New Roman" w:hAnsi="Times New Roman" w:cs="Times New Roman" w:hint="eastAsia"/>
              </w:rPr>
              <w:t>年冬，日軍在大亞灣登陸，企圖將華南收入囊中。根據黨中央的指示，香港八路軍辦事處主任廖承志開始組建南方敵後抗日武裝，曾生主動請纓從香港回到東江地區，擔負起了在東江地區開展敵後抗日游擊戰爭的使命，帶著從香港發動的百餘名共產黨員、進步青年和學生，回到自己的家鄉坪山，組建了惠寶人民抗日游擊總隊。游擊總隊成立時，一無武器二無軍餉，甚至連吃飯都成了問題，為了解決部隊的燃眉之急，曾生說服母親將父親留下的幾畝地賣了。</w:t>
            </w:r>
          </w:p>
          <w:p w14:paraId="35F47DAA" w14:textId="77777777" w:rsidR="009B1EB0" w:rsidRDefault="009B1EB0" w:rsidP="009B1EB0">
            <w:pPr>
              <w:jc w:val="both"/>
              <w:rPr>
                <w:rFonts w:ascii="Times New Roman" w:hAnsi="Times New Roman" w:cs="Times New Roman"/>
              </w:rPr>
            </w:pPr>
          </w:p>
          <w:p w14:paraId="7F85AAFC" w14:textId="77777777" w:rsidR="009B1EB0" w:rsidRDefault="009B1EB0" w:rsidP="009B1EB0">
            <w:pPr>
              <w:jc w:val="both"/>
              <w:rPr>
                <w:rFonts w:ascii="Times New Roman" w:hAnsi="Times New Roman" w:cs="Times New Roman"/>
              </w:rPr>
            </w:pPr>
            <w:r>
              <w:rPr>
                <w:rFonts w:ascii="Times New Roman" w:hAnsi="Times New Roman" w:cs="Times New Roman" w:hint="eastAsia"/>
              </w:rPr>
              <w:t xml:space="preserve">　　</w:t>
            </w:r>
            <w:r w:rsidRPr="009B1EB0">
              <w:rPr>
                <w:rFonts w:ascii="Times New Roman" w:hAnsi="Times New Roman" w:cs="Times New Roman" w:hint="eastAsia"/>
              </w:rPr>
              <w:t>1941</w:t>
            </w:r>
            <w:r w:rsidRPr="009B1EB0">
              <w:rPr>
                <w:rFonts w:ascii="Times New Roman" w:hAnsi="Times New Roman" w:cs="Times New Roman" w:hint="eastAsia"/>
              </w:rPr>
              <w:t>年，香港淪陷，日軍封鎖香港至九龍的交通線，對抗日愛國人士進行大搜捕。形勢危急之下，由中共中央部署的省港大營救迅速秘密展開，將遭到國民黨當局政治迫害而聚居於香港的愛國民主人士和文化界人士搶救出來轉入後方。時任廣東人民抗日游擊總隊長的曾生，迅速派出一支精幹的隊伍到香港去協助進行搶救工作，自己則留在白石龍村，負責接待工作。第一批到達白石龍教堂的文化界人士包括鄒韜奮、茅盾、梁漱溟、千家駒等五十餘人，把村里的小教堂都住滿了。經過六個月的營救，在黨的指揮下，游擊隊從香港搶運民主人士和文化界人士</w:t>
            </w:r>
            <w:r w:rsidRPr="009B1EB0">
              <w:rPr>
                <w:rFonts w:ascii="Times New Roman" w:hAnsi="Times New Roman" w:cs="Times New Roman" w:hint="eastAsia"/>
              </w:rPr>
              <w:t>800</w:t>
            </w:r>
            <w:r w:rsidRPr="009B1EB0">
              <w:rPr>
                <w:rFonts w:ascii="Times New Roman" w:hAnsi="Times New Roman" w:cs="Times New Roman" w:hint="eastAsia"/>
              </w:rPr>
              <w:t>多人，還有</w:t>
            </w:r>
            <w:r w:rsidRPr="009B1EB0">
              <w:rPr>
                <w:rFonts w:ascii="Times New Roman" w:hAnsi="Times New Roman" w:cs="Times New Roman" w:hint="eastAsia"/>
              </w:rPr>
              <w:t>100</w:t>
            </w:r>
            <w:r w:rsidR="005A37D8">
              <w:rPr>
                <w:rFonts w:ascii="Times New Roman" w:hAnsi="Times New Roman" w:cs="Times New Roman" w:hint="eastAsia"/>
              </w:rPr>
              <w:t>多名國際友人也在</w:t>
            </w:r>
            <w:r w:rsidRPr="009B1EB0">
              <w:rPr>
                <w:rFonts w:ascii="Times New Roman" w:hAnsi="Times New Roman" w:cs="Times New Roman" w:hint="eastAsia"/>
              </w:rPr>
              <w:t>黨和游擊隊的幫助下脫離險境，在國內外產生了巨大影響。</w:t>
            </w:r>
          </w:p>
          <w:p w14:paraId="45FD89A5" w14:textId="77777777" w:rsidR="009B1EB0" w:rsidRDefault="009B1EB0" w:rsidP="009B1EB0">
            <w:pPr>
              <w:jc w:val="both"/>
              <w:rPr>
                <w:rFonts w:ascii="Times New Roman" w:hAnsi="Times New Roman" w:cs="Times New Roman"/>
              </w:rPr>
            </w:pPr>
          </w:p>
          <w:p w14:paraId="6631B2CF" w14:textId="58211371" w:rsidR="005A37D8" w:rsidRPr="009B1EB0" w:rsidRDefault="005A37D8" w:rsidP="009B1EB0">
            <w:pPr>
              <w:jc w:val="both"/>
              <w:rPr>
                <w:rFonts w:ascii="Times New Roman" w:hAnsi="Times New Roman" w:cs="Times New Roman"/>
              </w:rPr>
            </w:pPr>
            <w:r>
              <w:rPr>
                <w:rFonts w:ascii="Times New Roman" w:hAnsi="Times New Roman" w:cs="Times New Roman" w:hint="eastAsia"/>
              </w:rPr>
              <w:t xml:space="preserve">　　</w:t>
            </w:r>
            <w:r w:rsidR="009B1EB0" w:rsidRPr="009B1EB0">
              <w:rPr>
                <w:rFonts w:ascii="Times New Roman" w:hAnsi="Times New Roman" w:cs="Times New Roman" w:hint="eastAsia"/>
              </w:rPr>
              <w:t>1943</w:t>
            </w:r>
            <w:r w:rsidR="009B1EB0" w:rsidRPr="009B1EB0">
              <w:rPr>
                <w:rFonts w:ascii="Times New Roman" w:hAnsi="Times New Roman" w:cs="Times New Roman" w:hint="eastAsia"/>
              </w:rPr>
              <w:t>年</w:t>
            </w:r>
            <w:r w:rsidR="009B1EB0" w:rsidRPr="009B1EB0">
              <w:rPr>
                <w:rFonts w:ascii="Times New Roman" w:hAnsi="Times New Roman" w:cs="Times New Roman" w:hint="eastAsia"/>
              </w:rPr>
              <w:t>12</w:t>
            </w:r>
            <w:r w:rsidR="009B1EB0" w:rsidRPr="009B1EB0">
              <w:rPr>
                <w:rFonts w:ascii="Times New Roman" w:hAnsi="Times New Roman" w:cs="Times New Roman" w:hint="eastAsia"/>
              </w:rPr>
              <w:t>月</w:t>
            </w:r>
            <w:r w:rsidR="009B1EB0" w:rsidRPr="009B1EB0">
              <w:rPr>
                <w:rFonts w:ascii="Times New Roman" w:hAnsi="Times New Roman" w:cs="Times New Roman" w:hint="eastAsia"/>
              </w:rPr>
              <w:t>2</w:t>
            </w:r>
            <w:r w:rsidR="009B1EB0" w:rsidRPr="009B1EB0">
              <w:rPr>
                <w:rFonts w:ascii="Times New Roman" w:hAnsi="Times New Roman" w:cs="Times New Roman" w:hint="eastAsia"/>
              </w:rPr>
              <w:t>日，廣東人民抗日游擊隊東江縱隊（簡稱東江縱隊）成立，曾生任司令員。在他的指揮下，東江縱隊在南粵積極開展敵後游擊戰爭，先後作戰</w:t>
            </w:r>
            <w:r w:rsidR="009B1EB0" w:rsidRPr="009B1EB0">
              <w:rPr>
                <w:rFonts w:ascii="Times New Roman" w:hAnsi="Times New Roman" w:cs="Times New Roman" w:hint="eastAsia"/>
              </w:rPr>
              <w:t>1400</w:t>
            </w:r>
            <w:r w:rsidR="009B1EB0" w:rsidRPr="009B1EB0">
              <w:rPr>
                <w:rFonts w:ascii="Times New Roman" w:hAnsi="Times New Roman" w:cs="Times New Roman" w:hint="eastAsia"/>
              </w:rPr>
              <w:t>多次，殲敵</w:t>
            </w:r>
            <w:r w:rsidR="009B1EB0" w:rsidRPr="009B1EB0">
              <w:rPr>
                <w:rFonts w:ascii="Times New Roman" w:hAnsi="Times New Roman" w:cs="Times New Roman" w:hint="eastAsia"/>
              </w:rPr>
              <w:t>9000</w:t>
            </w:r>
            <w:r w:rsidR="009B1EB0" w:rsidRPr="009B1EB0">
              <w:rPr>
                <w:rFonts w:ascii="Times New Roman" w:hAnsi="Times New Roman" w:cs="Times New Roman" w:hint="eastAsia"/>
              </w:rPr>
              <w:t>餘人，部隊發展到</w:t>
            </w:r>
            <w:r w:rsidR="009B1EB0" w:rsidRPr="009B1EB0">
              <w:rPr>
                <w:rFonts w:ascii="Times New Roman" w:hAnsi="Times New Roman" w:cs="Times New Roman" w:hint="eastAsia"/>
              </w:rPr>
              <w:t>1.1</w:t>
            </w:r>
            <w:r w:rsidR="009B1EB0" w:rsidRPr="009B1EB0">
              <w:rPr>
                <w:rFonts w:ascii="Times New Roman" w:hAnsi="Times New Roman" w:cs="Times New Roman" w:hint="eastAsia"/>
              </w:rPr>
              <w:t>萬人，武裝民兵</w:t>
            </w:r>
            <w:r w:rsidR="009B1EB0" w:rsidRPr="009B1EB0">
              <w:rPr>
                <w:rFonts w:ascii="Times New Roman" w:hAnsi="Times New Roman" w:cs="Times New Roman" w:hint="eastAsia"/>
              </w:rPr>
              <w:t>1.2</w:t>
            </w:r>
            <w:r w:rsidR="009B1EB0" w:rsidRPr="009B1EB0">
              <w:rPr>
                <w:rFonts w:ascii="Times New Roman" w:hAnsi="Times New Roman" w:cs="Times New Roman" w:hint="eastAsia"/>
              </w:rPr>
              <w:t>萬人，牽制了日軍的大量兵力，為華南敵後抗戰和全國抗日戰爭的勝利作出了巨大的貢獻。</w:t>
            </w:r>
          </w:p>
        </w:tc>
      </w:tr>
    </w:tbl>
    <w:p w14:paraId="3916CFD7" w14:textId="77777777" w:rsidR="00E07A58" w:rsidRDefault="005A37D8" w:rsidP="00886D7E">
      <w:pPr>
        <w:adjustRightInd w:val="0"/>
        <w:snapToGrid w:val="0"/>
        <w:jc w:val="both"/>
        <w:rPr>
          <w:rFonts w:ascii="Times New Roman" w:hAnsi="Times New Roman" w:cs="Times New Roman"/>
          <w:sz w:val="20"/>
          <w:szCs w:val="20"/>
        </w:rPr>
      </w:pPr>
      <w:r w:rsidRPr="00AD0C54">
        <w:rPr>
          <w:rFonts w:ascii="Times New Roman" w:hAnsi="Times New Roman" w:cs="Times New Roman" w:hint="eastAsia"/>
          <w:sz w:val="20"/>
          <w:szCs w:val="20"/>
          <w:lang w:eastAsia="zh-HK"/>
        </w:rPr>
        <w:t>資料來源</w:t>
      </w:r>
      <w:r w:rsidRPr="00AD0C54">
        <w:rPr>
          <w:rFonts w:ascii="Times New Roman" w:hAnsi="Times New Roman" w:cs="Times New Roman" w:hint="eastAsia"/>
          <w:sz w:val="20"/>
          <w:szCs w:val="20"/>
        </w:rPr>
        <w:t>：</w:t>
      </w:r>
      <w:r w:rsidRPr="005A37D8">
        <w:rPr>
          <w:rFonts w:ascii="Times New Roman" w:hAnsi="Times New Roman" w:cs="Times New Roman" w:hint="eastAsia"/>
          <w:sz w:val="20"/>
          <w:szCs w:val="20"/>
        </w:rPr>
        <w:t>歸僑將軍曾生：轉戰東江揚威南粵</w:t>
      </w:r>
    </w:p>
    <w:p w14:paraId="3B303642" w14:textId="77777777" w:rsidR="005A37D8" w:rsidRPr="005A37D8" w:rsidRDefault="005A37D8" w:rsidP="00886D7E">
      <w:pPr>
        <w:adjustRightInd w:val="0"/>
        <w:snapToGrid w:val="0"/>
        <w:jc w:val="both"/>
        <w:rPr>
          <w:rFonts w:ascii="Times New Roman" w:hAnsi="Times New Roman" w:cs="Times New Roman"/>
          <w:sz w:val="20"/>
          <w:szCs w:val="20"/>
        </w:rPr>
      </w:pPr>
      <w:r w:rsidRPr="005A37D8">
        <w:rPr>
          <w:rFonts w:ascii="Times New Roman" w:hAnsi="Times New Roman" w:cs="Times New Roman"/>
          <w:sz w:val="20"/>
          <w:szCs w:val="20"/>
        </w:rPr>
        <w:t>http://m.cnr.cn/shenzhen/xw/xwzt/20210118/t20210118_525393351.html</w:t>
      </w:r>
    </w:p>
    <w:p w14:paraId="42C67E0B" w14:textId="53DE3965" w:rsidR="001D76E8" w:rsidRDefault="001D76E8" w:rsidP="00886D7E">
      <w:pPr>
        <w:adjustRightInd w:val="0"/>
        <w:snapToGrid w:val="0"/>
        <w:jc w:val="both"/>
        <w:rPr>
          <w:rFonts w:ascii="Times New Roman" w:hAnsi="Times New Roman" w:cs="Times New Roman"/>
          <w:sz w:val="20"/>
          <w:szCs w:val="20"/>
        </w:rPr>
      </w:pPr>
    </w:p>
    <w:p w14:paraId="2E464650" w14:textId="77777777" w:rsidR="00E640E7" w:rsidRPr="00AD0C54" w:rsidRDefault="00E640E7" w:rsidP="00E640E7">
      <w:pPr>
        <w:pStyle w:val="a3"/>
        <w:numPr>
          <w:ilvl w:val="0"/>
          <w:numId w:val="6"/>
        </w:numPr>
        <w:ind w:leftChars="0"/>
        <w:jc w:val="both"/>
        <w:rPr>
          <w:rFonts w:ascii="Times New Roman" w:eastAsia="新細明體" w:hAnsi="Times New Roman" w:cs="Times New Roman"/>
          <w:szCs w:val="24"/>
        </w:rPr>
      </w:pPr>
      <w:r w:rsidRPr="00AD0C54">
        <w:rPr>
          <w:rFonts w:ascii="Times New Roman" w:eastAsia="新細明體" w:hAnsi="Times New Roman" w:cs="Times New Roman" w:hint="eastAsia"/>
          <w:szCs w:val="24"/>
        </w:rPr>
        <w:t>觀看視頻</w:t>
      </w:r>
    </w:p>
    <w:tbl>
      <w:tblPr>
        <w:tblStyle w:val="ad"/>
        <w:tblW w:w="8359" w:type="dxa"/>
        <w:tblLayout w:type="fixed"/>
        <w:tblLook w:val="04A0" w:firstRow="1" w:lastRow="0" w:firstColumn="1" w:lastColumn="0" w:noHBand="0" w:noVBand="1"/>
      </w:tblPr>
      <w:tblGrid>
        <w:gridCol w:w="8359"/>
      </w:tblGrid>
      <w:tr w:rsidR="002874C5" w:rsidRPr="00AD0C54" w14:paraId="77B52220" w14:textId="77777777" w:rsidTr="00387D2E">
        <w:trPr>
          <w:trHeight w:val="557"/>
        </w:trPr>
        <w:tc>
          <w:tcPr>
            <w:tcW w:w="8359" w:type="dxa"/>
            <w:vAlign w:val="center"/>
          </w:tcPr>
          <w:p w14:paraId="678540F9" w14:textId="1236CC9A" w:rsidR="002874C5" w:rsidRDefault="002874C5" w:rsidP="002874C5">
            <w:pPr>
              <w:pStyle w:val="Default"/>
              <w:adjustRightInd/>
              <w:jc w:val="both"/>
              <w:rPr>
                <w:rFonts w:ascii="Times New Roman" w:eastAsia="新細明體" w:hAnsi="Times New Roman" w:cs="Times New Roman"/>
              </w:rPr>
            </w:pPr>
            <w:r w:rsidRPr="00AD0C54">
              <w:rPr>
                <w:rFonts w:ascii="Times New Roman" w:eastAsiaTheme="minorEastAsia" w:hAnsi="Times New Roman" w:cs="Times New Roman" w:hint="eastAsia"/>
              </w:rPr>
              <w:t>視頻</w:t>
            </w:r>
            <w:r w:rsidR="000069BF">
              <w:rPr>
                <w:rFonts w:ascii="Times New Roman" w:eastAsiaTheme="minorEastAsia" w:hAnsi="Times New Roman" w:cs="Times New Roman" w:hint="eastAsia"/>
              </w:rPr>
              <w:t>1</w:t>
            </w:r>
            <w:r w:rsidRPr="00AD0C54">
              <w:rPr>
                <w:rFonts w:ascii="Times New Roman" w:eastAsiaTheme="minorEastAsia" w:hAnsi="Times New Roman" w:cs="Times New Roman" w:hint="eastAsia"/>
              </w:rPr>
              <w:t>：</w:t>
            </w:r>
            <w:r w:rsidRPr="00AD0C54">
              <w:rPr>
                <w:rFonts w:ascii="Times New Roman" w:eastAsia="新細明體" w:hAnsi="Times New Roman" w:cs="Times New Roman" w:hint="eastAsia"/>
              </w:rPr>
              <w:t>「</w:t>
            </w:r>
            <w:r w:rsidRPr="002874C5">
              <w:rPr>
                <w:rFonts w:ascii="Times New Roman" w:eastAsia="新細明體" w:hAnsi="Times New Roman" w:cs="Times New Roman" w:hint="eastAsia"/>
              </w:rPr>
              <w:t>《歷史有話說》第二十三集：敵後抗戰</w:t>
            </w:r>
            <w:r w:rsidRPr="00AD0C54">
              <w:rPr>
                <w:rFonts w:ascii="Times New Roman" w:eastAsia="新細明體" w:hAnsi="Times New Roman" w:cs="Times New Roman" w:hint="eastAsia"/>
              </w:rPr>
              <w:t>」</w:t>
            </w:r>
          </w:p>
          <w:p w14:paraId="7E1A87D0" w14:textId="77777777" w:rsidR="002874C5" w:rsidRPr="00AD0C54" w:rsidRDefault="002874C5" w:rsidP="002874C5">
            <w:pPr>
              <w:pStyle w:val="Default"/>
              <w:adjustRightInd/>
              <w:jc w:val="both"/>
              <w:rPr>
                <w:rFonts w:ascii="Times New Roman" w:eastAsiaTheme="minorEastAsia" w:hAnsi="Times New Roman" w:cs="Times New Roman"/>
              </w:rPr>
            </w:pPr>
            <w:r w:rsidRPr="00AD0C54">
              <w:rPr>
                <w:rFonts w:ascii="Times New Roman" w:eastAsia="新細明體" w:hAnsi="Times New Roman" w:cs="Times New Roman" w:hint="eastAsia"/>
              </w:rPr>
              <w:t>（片長</w:t>
            </w:r>
            <w:r>
              <w:rPr>
                <w:rFonts w:ascii="Times New Roman" w:eastAsia="新細明體" w:hAnsi="Times New Roman" w:cs="Times New Roman" w:hint="eastAsia"/>
              </w:rPr>
              <w:t>2</w:t>
            </w:r>
            <w:r w:rsidRPr="00AD0C54">
              <w:rPr>
                <w:rFonts w:ascii="Times New Roman" w:eastAsia="新細明體" w:hAnsi="Times New Roman" w:cs="Times New Roman" w:hint="eastAsia"/>
              </w:rPr>
              <w:t>分</w:t>
            </w:r>
            <w:r w:rsidRPr="00AD0C54">
              <w:rPr>
                <w:rFonts w:ascii="Times New Roman" w:eastAsia="新細明體" w:hAnsi="Times New Roman" w:cs="Times New Roman" w:hint="eastAsia"/>
              </w:rPr>
              <w:t>1</w:t>
            </w:r>
            <w:r>
              <w:rPr>
                <w:rFonts w:ascii="Times New Roman" w:eastAsia="新細明體" w:hAnsi="Times New Roman" w:cs="Times New Roman" w:hint="eastAsia"/>
              </w:rPr>
              <w:t>3</w:t>
            </w:r>
            <w:r w:rsidRPr="00AD0C54">
              <w:rPr>
                <w:rFonts w:ascii="Times New Roman" w:eastAsia="新細明體" w:hAnsi="Times New Roman" w:cs="Times New Roman" w:hint="eastAsia"/>
              </w:rPr>
              <w:t>秒</w:t>
            </w:r>
            <w:r w:rsidRPr="00AD0C54">
              <w:rPr>
                <w:rFonts w:ascii="Times New Roman" w:eastAsiaTheme="minorEastAsia" w:hAnsi="Times New Roman" w:cs="Times New Roman"/>
              </w:rPr>
              <w:t>，</w:t>
            </w:r>
            <w:r>
              <w:rPr>
                <w:rFonts w:ascii="Times New Roman" w:eastAsiaTheme="minorEastAsia" w:hAnsi="Times New Roman" w:cs="Times New Roman" w:hint="eastAsia"/>
                <w:lang w:eastAsia="zh-HK"/>
              </w:rPr>
              <w:t>粵語</w:t>
            </w:r>
            <w:r w:rsidRPr="00AD0C54">
              <w:rPr>
                <w:rFonts w:ascii="Times New Roman" w:eastAsiaTheme="minorEastAsia" w:hAnsi="Times New Roman" w:cs="Times New Roman"/>
              </w:rPr>
              <w:t>旁白，中文字幕）</w:t>
            </w:r>
          </w:p>
          <w:p w14:paraId="5AD94453" w14:textId="77777777" w:rsidR="002874C5" w:rsidRPr="00AD0C54" w:rsidRDefault="002874C5" w:rsidP="002874C5">
            <w:pPr>
              <w:pStyle w:val="Default"/>
              <w:adjustRightInd/>
              <w:jc w:val="both"/>
              <w:rPr>
                <w:rFonts w:ascii="Times New Roman" w:eastAsia="新細明體" w:hAnsi="Times New Roman" w:cs="Times New Roman"/>
              </w:rPr>
            </w:pPr>
          </w:p>
          <w:p w14:paraId="2FD41EFA" w14:textId="07F3B091" w:rsidR="005A37D8" w:rsidRPr="00AD0C54" w:rsidRDefault="005A37D8" w:rsidP="00DA79E9">
            <w:pPr>
              <w:pStyle w:val="Default"/>
              <w:adjustRightInd/>
              <w:jc w:val="both"/>
              <w:rPr>
                <w:rFonts w:ascii="Times New Roman" w:eastAsiaTheme="minorEastAsia" w:hAnsi="Times New Roman" w:cs="Times New Roman"/>
              </w:rPr>
            </w:pPr>
            <w:r w:rsidRPr="00387D2E">
              <w:rPr>
                <w:rFonts w:ascii="Times New Roman" w:eastAsiaTheme="minorEastAsia" w:hAnsi="Times New Roman" w:cs="Times New Roman"/>
                <w:sz w:val="20"/>
                <w:szCs w:val="20"/>
              </w:rPr>
              <w:t>https://www.ourhkfoundation.org.hk/zh-hant/event/90/%E5%9C%98%E7%B5%90%E9%A6%99%E6%B8%AF%E5%9F%BA%E9%87%91/%E3%80%8A%E6%AD%B7%E5%8F%B2%E6%9C%89%E8%A9%B1%E8%AA%AA%E3%80%8B%E7%AC%AC%E4%BA%8C%E5%8D%81%E4%B8%89%E9%9B%86%EF%BC%9A%E6%95%B5%E5%BE%8C%E6%8A%97%E6%88%B0</w:t>
            </w:r>
          </w:p>
        </w:tc>
      </w:tr>
      <w:tr w:rsidR="00A8223A" w:rsidRPr="00AD0C54" w14:paraId="71D254A1" w14:textId="77777777" w:rsidTr="00387D2E">
        <w:trPr>
          <w:trHeight w:val="1691"/>
        </w:trPr>
        <w:tc>
          <w:tcPr>
            <w:tcW w:w="8359" w:type="dxa"/>
            <w:vAlign w:val="center"/>
          </w:tcPr>
          <w:p w14:paraId="2A30E686" w14:textId="5B53FBC5" w:rsidR="00A8223A" w:rsidRPr="00AD0C54" w:rsidRDefault="00A8223A" w:rsidP="00A8223A">
            <w:pPr>
              <w:pStyle w:val="Default"/>
              <w:adjustRightInd/>
              <w:jc w:val="both"/>
              <w:rPr>
                <w:rFonts w:ascii="Times New Roman" w:eastAsiaTheme="minorEastAsia" w:hAnsi="Times New Roman" w:cs="Times New Roman"/>
              </w:rPr>
            </w:pPr>
            <w:r w:rsidRPr="00AD0C54">
              <w:rPr>
                <w:rFonts w:ascii="Times New Roman" w:eastAsiaTheme="minorEastAsia" w:hAnsi="Times New Roman" w:cs="Times New Roman" w:hint="eastAsia"/>
              </w:rPr>
              <w:lastRenderedPageBreak/>
              <w:t>視頻</w:t>
            </w:r>
            <w:r w:rsidR="000069BF">
              <w:rPr>
                <w:rFonts w:ascii="Times New Roman" w:eastAsiaTheme="minorEastAsia" w:hAnsi="Times New Roman" w:cs="Times New Roman" w:hint="eastAsia"/>
              </w:rPr>
              <w:t>2</w:t>
            </w:r>
            <w:r w:rsidRPr="00AD0C54">
              <w:rPr>
                <w:rFonts w:ascii="Times New Roman" w:eastAsiaTheme="minorEastAsia" w:hAnsi="Times New Roman" w:cs="Times New Roman" w:hint="eastAsia"/>
              </w:rPr>
              <w:t>：</w:t>
            </w:r>
            <w:r w:rsidRPr="00AD0C54">
              <w:rPr>
                <w:rFonts w:ascii="Times New Roman" w:eastAsia="新細明體" w:hAnsi="Times New Roman" w:cs="Times New Roman" w:hint="eastAsia"/>
              </w:rPr>
              <w:t>「</w:t>
            </w:r>
            <w:r w:rsidRPr="00A8223A">
              <w:rPr>
                <w:rFonts w:ascii="Times New Roman" w:eastAsia="新細明體" w:hAnsi="Times New Roman" w:cs="Times New Roman" w:hint="eastAsia"/>
              </w:rPr>
              <w:t>香港的抗日活動</w:t>
            </w:r>
            <w:r w:rsidRPr="00AD0C54">
              <w:rPr>
                <w:rFonts w:ascii="Times New Roman" w:eastAsia="新細明體" w:hAnsi="Times New Roman" w:cs="Times New Roman" w:hint="eastAsia"/>
              </w:rPr>
              <w:t>」</w:t>
            </w:r>
            <w:r>
              <w:rPr>
                <w:rFonts w:ascii="Times New Roman" w:eastAsia="新細明體" w:hAnsi="Times New Roman" w:cs="Times New Roman" w:hint="eastAsia"/>
              </w:rPr>
              <w:t>（</w:t>
            </w:r>
            <w:r>
              <w:rPr>
                <w:rFonts w:ascii="Times New Roman" w:eastAsia="新細明體" w:hAnsi="Times New Roman" w:cs="Times New Roman" w:hint="eastAsia"/>
              </w:rPr>
              <w:t>00:00</w:t>
            </w:r>
            <w:r>
              <w:rPr>
                <w:rFonts w:ascii="Times New Roman" w:eastAsia="新細明體" w:hAnsi="Times New Roman" w:cs="Times New Roman"/>
              </w:rPr>
              <w:t xml:space="preserve"> – </w:t>
            </w:r>
            <w:r>
              <w:rPr>
                <w:rFonts w:ascii="Times New Roman" w:eastAsia="新細明體" w:hAnsi="Times New Roman" w:cs="Times New Roman" w:hint="eastAsia"/>
              </w:rPr>
              <w:t>07:24</w:t>
            </w:r>
            <w:r w:rsidRPr="00AD0C54">
              <w:rPr>
                <w:rFonts w:ascii="Times New Roman" w:eastAsiaTheme="minorEastAsia" w:hAnsi="Times New Roman" w:cs="Times New Roman"/>
              </w:rPr>
              <w:t>，</w:t>
            </w:r>
            <w:r>
              <w:rPr>
                <w:rFonts w:ascii="Times New Roman" w:eastAsiaTheme="minorEastAsia" w:hAnsi="Times New Roman" w:cs="Times New Roman" w:hint="eastAsia"/>
                <w:lang w:eastAsia="zh-HK"/>
              </w:rPr>
              <w:t>粵語</w:t>
            </w:r>
            <w:r w:rsidRPr="00AD0C54">
              <w:rPr>
                <w:rFonts w:ascii="Times New Roman" w:eastAsiaTheme="minorEastAsia" w:hAnsi="Times New Roman" w:cs="Times New Roman"/>
              </w:rPr>
              <w:t>旁白，中文字幕）</w:t>
            </w:r>
          </w:p>
          <w:p w14:paraId="31087D6B" w14:textId="77777777" w:rsidR="00A8223A" w:rsidRDefault="00A8223A" w:rsidP="00DA79E9">
            <w:pPr>
              <w:pStyle w:val="Default"/>
              <w:adjustRightInd/>
              <w:jc w:val="both"/>
              <w:rPr>
                <w:rFonts w:ascii="Times New Roman" w:eastAsiaTheme="minorEastAsia" w:hAnsi="Times New Roman" w:cs="Times New Roman"/>
              </w:rPr>
            </w:pPr>
          </w:p>
          <w:p w14:paraId="2DC04A70" w14:textId="77777777" w:rsidR="00A8223A" w:rsidRPr="00D56D79" w:rsidRDefault="005A37D8" w:rsidP="00DA79E9">
            <w:pPr>
              <w:pStyle w:val="Default"/>
              <w:adjustRightInd/>
              <w:jc w:val="both"/>
              <w:rPr>
                <w:rFonts w:ascii="Times New Roman" w:eastAsiaTheme="minorEastAsia" w:hAnsi="Times New Roman" w:cs="Times New Roman"/>
                <w:sz w:val="20"/>
                <w:szCs w:val="20"/>
              </w:rPr>
            </w:pPr>
            <w:r w:rsidRPr="00D56D79">
              <w:rPr>
                <w:rFonts w:ascii="Times New Roman" w:eastAsiaTheme="minorEastAsia" w:hAnsi="Times New Roman" w:cs="Times New Roman"/>
                <w:sz w:val="20"/>
                <w:szCs w:val="20"/>
              </w:rPr>
              <w:t>https://www.edb.gov.hk/attachment/tc/curriculum-development/kla/pshe/references-and-resources/chinese-history/think_create_learning_teachingresources1/video/Chapter%207/Video%207.5.mp4</w:t>
            </w:r>
          </w:p>
          <w:p w14:paraId="44F478FD" w14:textId="09321AD6" w:rsidR="00292505" w:rsidRPr="00A8223A" w:rsidRDefault="00292505" w:rsidP="00CE4BE2">
            <w:pPr>
              <w:pStyle w:val="Default"/>
              <w:adjustRightInd/>
              <w:jc w:val="both"/>
              <w:rPr>
                <w:rFonts w:ascii="Times New Roman" w:eastAsiaTheme="minorEastAsia" w:hAnsi="Times New Roman" w:cs="Times New Roman"/>
              </w:rPr>
            </w:pPr>
          </w:p>
        </w:tc>
      </w:tr>
      <w:tr w:rsidR="001D76E8" w:rsidRPr="00AD0C54" w14:paraId="36A5451D" w14:textId="77777777" w:rsidTr="00387D2E">
        <w:trPr>
          <w:trHeight w:val="1691"/>
        </w:trPr>
        <w:tc>
          <w:tcPr>
            <w:tcW w:w="8359" w:type="dxa"/>
            <w:tcBorders>
              <w:bottom w:val="single" w:sz="4" w:space="0" w:color="auto"/>
            </w:tcBorders>
            <w:vAlign w:val="center"/>
          </w:tcPr>
          <w:p w14:paraId="4FF74711" w14:textId="77777777" w:rsidR="001D76E8" w:rsidRDefault="001D76E8" w:rsidP="001D76E8">
            <w:pPr>
              <w:pStyle w:val="Default"/>
              <w:rPr>
                <w:rFonts w:ascii="Times New Roman" w:eastAsiaTheme="minorEastAsia" w:hAnsi="Times New Roman" w:cs="Times New Roman"/>
              </w:rPr>
            </w:pPr>
            <w:r w:rsidRPr="00292505">
              <w:rPr>
                <w:rFonts w:ascii="Times New Roman" w:eastAsiaTheme="minorEastAsia" w:hAnsi="Times New Roman" w:cs="Times New Roman" w:hint="eastAsia"/>
              </w:rPr>
              <w:t>視頻</w:t>
            </w:r>
            <w:r>
              <w:rPr>
                <w:rFonts w:ascii="Times New Roman" w:eastAsiaTheme="minorEastAsia" w:hAnsi="Times New Roman" w:cs="Times New Roman" w:hint="eastAsia"/>
              </w:rPr>
              <w:t>3</w:t>
            </w:r>
            <w:r w:rsidRPr="00292505">
              <w:rPr>
                <w:rFonts w:ascii="Times New Roman" w:eastAsiaTheme="minorEastAsia" w:hAnsi="Times New Roman" w:cs="Times New Roman" w:hint="eastAsia"/>
              </w:rPr>
              <w:t>：「</w:t>
            </w:r>
            <w:r>
              <w:rPr>
                <w:rFonts w:ascii="Times New Roman" w:eastAsiaTheme="minorEastAsia" w:hAnsi="Times New Roman" w:cs="Times New Roman" w:hint="eastAsia"/>
                <w:lang w:eastAsia="zh-HK"/>
              </w:rPr>
              <w:t>香</w:t>
            </w:r>
            <w:r>
              <w:rPr>
                <w:rFonts w:ascii="Times New Roman" w:eastAsiaTheme="minorEastAsia" w:hAnsi="Times New Roman" w:cs="Times New Roman" w:hint="eastAsia"/>
              </w:rPr>
              <w:t>港</w:t>
            </w:r>
            <w:r>
              <w:rPr>
                <w:rFonts w:ascii="Times New Roman" w:eastAsiaTheme="minorEastAsia" w:hAnsi="Times New Roman" w:cs="Times New Roman" w:hint="eastAsia"/>
                <w:lang w:eastAsia="zh-HK"/>
              </w:rPr>
              <w:t>歷史博物館</w:t>
            </w:r>
            <w:r w:rsidRPr="00292505">
              <w:rPr>
                <w:rFonts w:ascii="Times New Roman" w:eastAsiaTheme="minorEastAsia" w:hAnsi="Times New Roman" w:cs="Times New Roman" w:hint="eastAsia"/>
              </w:rPr>
              <w:t>丁公導賞團</w:t>
            </w:r>
            <w:r>
              <w:rPr>
                <w:rFonts w:ascii="Times New Roman" w:eastAsiaTheme="minorEastAsia" w:hAnsi="Times New Roman" w:cs="Times New Roman" w:hint="eastAsia"/>
              </w:rPr>
              <w:t>：</w:t>
            </w:r>
            <w:r w:rsidRPr="00292505">
              <w:rPr>
                <w:rFonts w:ascii="Times New Roman" w:eastAsiaTheme="minorEastAsia" w:hAnsi="Times New Roman" w:cs="Times New Roman" w:hint="eastAsia"/>
              </w:rPr>
              <w:t>展區</w:t>
            </w:r>
            <w:r w:rsidRPr="00292505">
              <w:rPr>
                <w:rFonts w:ascii="Times New Roman" w:eastAsiaTheme="minorEastAsia" w:hAnsi="Times New Roman" w:cs="Times New Roman" w:hint="eastAsia"/>
              </w:rPr>
              <w:t xml:space="preserve">7 - </w:t>
            </w:r>
            <w:r w:rsidRPr="00292505">
              <w:rPr>
                <w:rFonts w:ascii="Times New Roman" w:eastAsiaTheme="minorEastAsia" w:hAnsi="Times New Roman" w:cs="Times New Roman" w:hint="eastAsia"/>
              </w:rPr>
              <w:t>日佔時期」</w:t>
            </w:r>
            <w:r>
              <w:rPr>
                <w:rFonts w:ascii="Times New Roman" w:eastAsiaTheme="minorEastAsia" w:hAnsi="Times New Roman" w:cs="Times New Roman" w:hint="eastAsia"/>
              </w:rPr>
              <w:t xml:space="preserve">　　　　　　　　　　</w:t>
            </w:r>
            <w:r>
              <w:rPr>
                <w:rFonts w:ascii="Times New Roman" w:eastAsia="新細明體" w:hAnsi="Times New Roman" w:cs="Times New Roman" w:hint="eastAsia"/>
              </w:rPr>
              <w:t>（</w:t>
            </w:r>
            <w:r>
              <w:rPr>
                <w:rFonts w:ascii="Times New Roman" w:eastAsia="新細明體" w:hAnsi="Times New Roman" w:cs="Times New Roman" w:hint="eastAsia"/>
              </w:rPr>
              <w:t>04:27</w:t>
            </w:r>
            <w:r>
              <w:rPr>
                <w:rFonts w:ascii="Times New Roman" w:eastAsia="新細明體" w:hAnsi="Times New Roman" w:cs="Times New Roman"/>
              </w:rPr>
              <w:t xml:space="preserve"> – </w:t>
            </w:r>
            <w:r>
              <w:rPr>
                <w:rFonts w:ascii="Times New Roman" w:eastAsia="新細明體" w:hAnsi="Times New Roman" w:cs="Times New Roman" w:hint="eastAsia"/>
              </w:rPr>
              <w:t>08:18</w:t>
            </w:r>
            <w:r w:rsidRPr="00AD0C54">
              <w:rPr>
                <w:rFonts w:ascii="Times New Roman" w:eastAsiaTheme="minorEastAsia" w:hAnsi="Times New Roman" w:cs="Times New Roman"/>
              </w:rPr>
              <w:t>，</w:t>
            </w:r>
            <w:r>
              <w:rPr>
                <w:rFonts w:ascii="Times New Roman" w:eastAsiaTheme="minorEastAsia" w:hAnsi="Times New Roman" w:cs="Times New Roman" w:hint="eastAsia"/>
                <w:lang w:eastAsia="zh-HK"/>
              </w:rPr>
              <w:t>粵語</w:t>
            </w:r>
            <w:r w:rsidRPr="00AD0C54">
              <w:rPr>
                <w:rFonts w:ascii="Times New Roman" w:eastAsiaTheme="minorEastAsia" w:hAnsi="Times New Roman" w:cs="Times New Roman"/>
              </w:rPr>
              <w:t>旁白，中文字幕）</w:t>
            </w:r>
          </w:p>
          <w:p w14:paraId="5C6E2998" w14:textId="77777777" w:rsidR="001D76E8" w:rsidRPr="00292505" w:rsidRDefault="001D76E8" w:rsidP="001D76E8">
            <w:pPr>
              <w:pStyle w:val="Default"/>
              <w:jc w:val="both"/>
              <w:rPr>
                <w:rFonts w:ascii="Times New Roman" w:eastAsiaTheme="minorEastAsia" w:hAnsi="Times New Roman" w:cs="Times New Roman"/>
              </w:rPr>
            </w:pPr>
          </w:p>
          <w:p w14:paraId="093EA4EF" w14:textId="77777777" w:rsidR="001D76E8" w:rsidRPr="00D56D79" w:rsidRDefault="001D76E8" w:rsidP="001D76E8">
            <w:pPr>
              <w:pStyle w:val="Default"/>
              <w:adjustRightInd/>
              <w:jc w:val="both"/>
              <w:rPr>
                <w:rFonts w:ascii="Times New Roman" w:eastAsiaTheme="minorEastAsia" w:hAnsi="Times New Roman" w:cs="Times New Roman"/>
                <w:sz w:val="20"/>
                <w:szCs w:val="20"/>
              </w:rPr>
            </w:pPr>
            <w:r w:rsidRPr="00D56D79">
              <w:rPr>
                <w:rFonts w:ascii="Times New Roman" w:eastAsiaTheme="minorEastAsia" w:hAnsi="Times New Roman" w:cs="Times New Roman"/>
                <w:sz w:val="20"/>
                <w:szCs w:val="20"/>
              </w:rPr>
              <w:t>https://e-go.hk/tc/ting.html?id=730#videosession</w:t>
            </w:r>
          </w:p>
          <w:p w14:paraId="53A9DD8D" w14:textId="77777777" w:rsidR="001D76E8" w:rsidRDefault="001D76E8" w:rsidP="00A8223A">
            <w:pPr>
              <w:pStyle w:val="Default"/>
              <w:adjustRightInd/>
              <w:jc w:val="both"/>
              <w:rPr>
                <w:rFonts w:ascii="Times New Roman" w:eastAsiaTheme="minorEastAsia" w:hAnsi="Times New Roman" w:cs="Times New Roman"/>
              </w:rPr>
            </w:pPr>
          </w:p>
        </w:tc>
      </w:tr>
    </w:tbl>
    <w:p w14:paraId="2D0592B6" w14:textId="77777777" w:rsidR="00A8223A" w:rsidRDefault="00A8223A" w:rsidP="00A8223A">
      <w:pPr>
        <w:pStyle w:val="a3"/>
        <w:ind w:leftChars="0" w:left="360"/>
        <w:jc w:val="both"/>
        <w:rPr>
          <w:lang w:eastAsia="zh-HK"/>
        </w:rPr>
      </w:pPr>
    </w:p>
    <w:p w14:paraId="49DA0B16" w14:textId="7A7E70A1" w:rsidR="009901C0" w:rsidRDefault="000F6090" w:rsidP="003100FC">
      <w:pPr>
        <w:pStyle w:val="a3"/>
        <w:numPr>
          <w:ilvl w:val="0"/>
          <w:numId w:val="1"/>
        </w:numPr>
        <w:ind w:leftChars="0"/>
        <w:jc w:val="both"/>
        <w:rPr>
          <w:lang w:eastAsia="zh-HK"/>
        </w:rPr>
      </w:pPr>
      <w:r w:rsidRPr="00AD0C54">
        <w:rPr>
          <w:rFonts w:hint="eastAsia"/>
          <w:lang w:eastAsia="zh-HK"/>
        </w:rPr>
        <w:t>閱讀資料</w:t>
      </w:r>
      <w:r w:rsidR="00BA44F3">
        <w:rPr>
          <w:rFonts w:hint="eastAsia"/>
          <w:lang w:eastAsia="zh-HK"/>
        </w:rPr>
        <w:t>及觀看視頻</w:t>
      </w:r>
      <w:r w:rsidRPr="00AD0C54">
        <w:rPr>
          <w:rFonts w:hint="eastAsia"/>
          <w:lang w:eastAsia="zh-HK"/>
        </w:rPr>
        <w:t>後，</w:t>
      </w:r>
      <w:r w:rsidR="009309A8">
        <w:rPr>
          <w:rFonts w:hint="eastAsia"/>
          <w:lang w:eastAsia="zh-HK"/>
        </w:rPr>
        <w:t>試說明</w:t>
      </w:r>
      <w:r w:rsidRPr="00AD0C54">
        <w:rPr>
          <w:rFonts w:hint="eastAsia"/>
          <w:lang w:eastAsia="zh-HK"/>
        </w:rPr>
        <w:t>東江縱隊紀念館</w:t>
      </w:r>
      <w:r w:rsidR="000E7CB9">
        <w:rPr>
          <w:rFonts w:hint="eastAsia"/>
          <w:lang w:eastAsia="zh-HK"/>
        </w:rPr>
        <w:t>建館</w:t>
      </w:r>
      <w:r w:rsidR="00C050C5">
        <w:rPr>
          <w:rFonts w:hint="eastAsia"/>
          <w:lang w:eastAsia="zh-HK"/>
        </w:rPr>
        <w:t>的目的</w:t>
      </w:r>
      <w:r w:rsidR="009309A8">
        <w:rPr>
          <w:rFonts w:hint="eastAsia"/>
        </w:rPr>
        <w:t>。</w:t>
      </w:r>
    </w:p>
    <w:p w14:paraId="4CE822F5" w14:textId="77777777" w:rsidR="00E2580B" w:rsidRPr="00AD0C54" w:rsidRDefault="00E2580B" w:rsidP="00E2580B">
      <w:pPr>
        <w:pStyle w:val="a3"/>
        <w:ind w:leftChars="0" w:left="360"/>
        <w:jc w:val="both"/>
        <w:rPr>
          <w:lang w:eastAsia="zh-HK"/>
        </w:rPr>
      </w:pPr>
    </w:p>
    <w:tbl>
      <w:tblPr>
        <w:tblStyle w:val="ad"/>
        <w:tblW w:w="8364" w:type="dxa"/>
        <w:tblInd w:w="-5" w:type="dxa"/>
        <w:tblLook w:val="04A0" w:firstRow="1" w:lastRow="0" w:firstColumn="1" w:lastColumn="0" w:noHBand="0" w:noVBand="1"/>
      </w:tblPr>
      <w:tblGrid>
        <w:gridCol w:w="8364"/>
      </w:tblGrid>
      <w:tr w:rsidR="000F6090" w:rsidRPr="00AD0C54" w14:paraId="4EE20A65" w14:textId="77777777" w:rsidTr="00387D2E">
        <w:trPr>
          <w:trHeight w:val="4243"/>
        </w:trPr>
        <w:tc>
          <w:tcPr>
            <w:tcW w:w="8364" w:type="dxa"/>
          </w:tcPr>
          <w:p w14:paraId="0091F44A" w14:textId="77777777" w:rsidR="00F2491B" w:rsidRPr="009901C0" w:rsidRDefault="00F2491B" w:rsidP="00DA79E9">
            <w:pPr>
              <w:pStyle w:val="Default"/>
              <w:adjustRightInd/>
              <w:jc w:val="both"/>
              <w:rPr>
                <w:rFonts w:ascii="Times New Roman" w:eastAsiaTheme="minorEastAsia" w:hAnsi="Times New Roman" w:cs="Times New Roman"/>
                <w:color w:val="FF0000"/>
                <w:shd w:val="clear" w:color="auto" w:fill="FFFFFF" w:themeFill="background1"/>
                <w:lang w:eastAsia="zh-HK"/>
              </w:rPr>
            </w:pPr>
          </w:p>
          <w:p w14:paraId="389786B1" w14:textId="4B112BA4" w:rsidR="000F6090" w:rsidRDefault="000F6090" w:rsidP="00DA79E9">
            <w:pPr>
              <w:pStyle w:val="Default"/>
              <w:adjustRightInd/>
              <w:jc w:val="both"/>
              <w:rPr>
                <w:rFonts w:ascii="Times New Roman" w:eastAsiaTheme="minorEastAsia" w:hAnsi="Times New Roman" w:cs="Times New Roman"/>
                <w:color w:val="FF0000"/>
                <w:shd w:val="clear" w:color="auto" w:fill="FFFFFF" w:themeFill="background1"/>
              </w:rPr>
            </w:pPr>
          </w:p>
          <w:p w14:paraId="6CC401DA" w14:textId="77777777" w:rsidR="00414512" w:rsidRPr="00AD0C54" w:rsidRDefault="00414512" w:rsidP="00DA79E9">
            <w:pPr>
              <w:pStyle w:val="Default"/>
              <w:adjustRightInd/>
              <w:jc w:val="both"/>
              <w:rPr>
                <w:rFonts w:ascii="Times New Roman" w:eastAsiaTheme="minorEastAsia" w:hAnsi="Times New Roman" w:cs="Times New Roman"/>
                <w:b/>
                <w:shd w:val="clear" w:color="auto" w:fill="FFFFFF" w:themeFill="background1"/>
                <w:lang w:eastAsia="zh-HK"/>
              </w:rPr>
            </w:pPr>
          </w:p>
          <w:p w14:paraId="281716FC" w14:textId="77777777" w:rsidR="000F6090" w:rsidRPr="00AD0C54" w:rsidRDefault="000F6090" w:rsidP="00DA79E9">
            <w:pPr>
              <w:pStyle w:val="Default"/>
              <w:adjustRightInd/>
              <w:jc w:val="both"/>
              <w:rPr>
                <w:rFonts w:ascii="Times New Roman" w:eastAsiaTheme="minorEastAsia" w:hAnsi="Times New Roman" w:cs="Times New Roman"/>
                <w:b/>
                <w:shd w:val="clear" w:color="auto" w:fill="FFFFFF" w:themeFill="background1"/>
              </w:rPr>
            </w:pPr>
          </w:p>
          <w:p w14:paraId="18D97D7E" w14:textId="77777777" w:rsidR="000F6090" w:rsidRPr="00AD0C54" w:rsidRDefault="000F6090" w:rsidP="00DA79E9">
            <w:pPr>
              <w:pStyle w:val="Default"/>
              <w:adjustRightInd/>
              <w:jc w:val="both"/>
              <w:rPr>
                <w:rFonts w:ascii="Times New Roman" w:eastAsiaTheme="minorEastAsia" w:hAnsi="Times New Roman" w:cs="Times New Roman"/>
                <w:b/>
                <w:shd w:val="clear" w:color="auto" w:fill="FFFFFF" w:themeFill="background1"/>
              </w:rPr>
            </w:pPr>
          </w:p>
          <w:p w14:paraId="6AB00A3C" w14:textId="77777777" w:rsidR="000F6090" w:rsidRPr="00AD0C54" w:rsidRDefault="000F6090" w:rsidP="00DA79E9">
            <w:pPr>
              <w:pStyle w:val="Default"/>
              <w:adjustRightInd/>
              <w:jc w:val="both"/>
              <w:rPr>
                <w:rFonts w:ascii="Times New Roman" w:eastAsiaTheme="minorEastAsia" w:hAnsi="Times New Roman" w:cs="Times New Roman"/>
                <w:b/>
                <w:shd w:val="clear" w:color="auto" w:fill="FFFFFF" w:themeFill="background1"/>
              </w:rPr>
            </w:pPr>
          </w:p>
          <w:p w14:paraId="7E859A3A" w14:textId="77777777" w:rsidR="000F6090" w:rsidRDefault="000F6090" w:rsidP="00DA79E9">
            <w:pPr>
              <w:pStyle w:val="Default"/>
              <w:adjustRightInd/>
              <w:jc w:val="both"/>
              <w:rPr>
                <w:rFonts w:ascii="Times New Roman" w:eastAsiaTheme="minorEastAsia" w:hAnsi="Times New Roman" w:cs="Times New Roman"/>
                <w:b/>
                <w:shd w:val="clear" w:color="auto" w:fill="FFFFFF" w:themeFill="background1"/>
              </w:rPr>
            </w:pPr>
          </w:p>
          <w:p w14:paraId="538F2F11" w14:textId="77777777" w:rsidR="003014FD" w:rsidRDefault="003014FD" w:rsidP="00DA79E9">
            <w:pPr>
              <w:pStyle w:val="Default"/>
              <w:adjustRightInd/>
              <w:jc w:val="both"/>
              <w:rPr>
                <w:rFonts w:ascii="Times New Roman" w:eastAsiaTheme="minorEastAsia" w:hAnsi="Times New Roman" w:cs="Times New Roman"/>
                <w:b/>
                <w:shd w:val="clear" w:color="auto" w:fill="FFFFFF" w:themeFill="background1"/>
              </w:rPr>
            </w:pPr>
          </w:p>
          <w:p w14:paraId="1BD41586" w14:textId="77777777" w:rsidR="00414512" w:rsidRDefault="00414512" w:rsidP="00DA79E9">
            <w:pPr>
              <w:pStyle w:val="Default"/>
              <w:adjustRightInd/>
              <w:jc w:val="both"/>
              <w:rPr>
                <w:rFonts w:ascii="Times New Roman" w:eastAsiaTheme="minorEastAsia" w:hAnsi="Times New Roman" w:cs="Times New Roman"/>
                <w:b/>
                <w:shd w:val="clear" w:color="auto" w:fill="FFFFFF" w:themeFill="background1"/>
              </w:rPr>
            </w:pPr>
          </w:p>
          <w:p w14:paraId="6CB9694D" w14:textId="77777777" w:rsidR="00414512" w:rsidRDefault="00414512" w:rsidP="00DA79E9">
            <w:pPr>
              <w:pStyle w:val="Default"/>
              <w:adjustRightInd/>
              <w:jc w:val="both"/>
              <w:rPr>
                <w:rFonts w:ascii="Times New Roman" w:eastAsiaTheme="minorEastAsia" w:hAnsi="Times New Roman" w:cs="Times New Roman"/>
                <w:b/>
                <w:shd w:val="clear" w:color="auto" w:fill="FFFFFF" w:themeFill="background1"/>
              </w:rPr>
            </w:pPr>
          </w:p>
          <w:p w14:paraId="2F2D5C1D" w14:textId="77777777" w:rsidR="00414512" w:rsidRDefault="00414512" w:rsidP="00DA79E9">
            <w:pPr>
              <w:pStyle w:val="Default"/>
              <w:adjustRightInd/>
              <w:jc w:val="both"/>
              <w:rPr>
                <w:rFonts w:ascii="Times New Roman" w:eastAsiaTheme="minorEastAsia" w:hAnsi="Times New Roman" w:cs="Times New Roman"/>
                <w:b/>
                <w:shd w:val="clear" w:color="auto" w:fill="FFFFFF" w:themeFill="background1"/>
              </w:rPr>
            </w:pPr>
          </w:p>
          <w:p w14:paraId="25AF2452" w14:textId="77777777" w:rsidR="00414512" w:rsidRDefault="00414512" w:rsidP="00DA79E9">
            <w:pPr>
              <w:pStyle w:val="Default"/>
              <w:adjustRightInd/>
              <w:jc w:val="both"/>
              <w:rPr>
                <w:rFonts w:ascii="Times New Roman" w:eastAsiaTheme="minorEastAsia" w:hAnsi="Times New Roman" w:cs="Times New Roman"/>
                <w:b/>
                <w:shd w:val="clear" w:color="auto" w:fill="FFFFFF" w:themeFill="background1"/>
              </w:rPr>
            </w:pPr>
          </w:p>
          <w:p w14:paraId="777B5B03" w14:textId="77777777" w:rsidR="00414512" w:rsidRDefault="00414512" w:rsidP="00DA79E9">
            <w:pPr>
              <w:pStyle w:val="Default"/>
              <w:adjustRightInd/>
              <w:jc w:val="both"/>
              <w:rPr>
                <w:rFonts w:ascii="Times New Roman" w:eastAsiaTheme="minorEastAsia" w:hAnsi="Times New Roman" w:cs="Times New Roman"/>
                <w:b/>
                <w:shd w:val="clear" w:color="auto" w:fill="FFFFFF" w:themeFill="background1"/>
              </w:rPr>
            </w:pPr>
          </w:p>
          <w:p w14:paraId="6B1671BF" w14:textId="77777777" w:rsidR="009309A8" w:rsidRDefault="009309A8" w:rsidP="00DA79E9">
            <w:pPr>
              <w:pStyle w:val="Default"/>
              <w:adjustRightInd/>
              <w:jc w:val="both"/>
              <w:rPr>
                <w:rFonts w:ascii="Times New Roman" w:eastAsiaTheme="minorEastAsia" w:hAnsi="Times New Roman" w:cs="Times New Roman"/>
                <w:b/>
                <w:shd w:val="clear" w:color="auto" w:fill="FFFFFF" w:themeFill="background1"/>
              </w:rPr>
            </w:pPr>
          </w:p>
          <w:p w14:paraId="7EBCE0CC" w14:textId="77777777" w:rsidR="009309A8" w:rsidRDefault="009309A8" w:rsidP="00DA79E9">
            <w:pPr>
              <w:pStyle w:val="Default"/>
              <w:adjustRightInd/>
              <w:jc w:val="both"/>
              <w:rPr>
                <w:rFonts w:ascii="Times New Roman" w:eastAsiaTheme="minorEastAsia" w:hAnsi="Times New Roman" w:cs="Times New Roman"/>
                <w:b/>
                <w:shd w:val="clear" w:color="auto" w:fill="FFFFFF" w:themeFill="background1"/>
              </w:rPr>
            </w:pPr>
          </w:p>
          <w:p w14:paraId="4BD579A3" w14:textId="77777777" w:rsidR="009309A8" w:rsidRDefault="009309A8" w:rsidP="00DA79E9">
            <w:pPr>
              <w:pStyle w:val="Default"/>
              <w:adjustRightInd/>
              <w:jc w:val="both"/>
              <w:rPr>
                <w:rFonts w:ascii="Times New Roman" w:eastAsiaTheme="minorEastAsia" w:hAnsi="Times New Roman" w:cs="Times New Roman"/>
                <w:b/>
                <w:shd w:val="clear" w:color="auto" w:fill="FFFFFF" w:themeFill="background1"/>
              </w:rPr>
            </w:pPr>
          </w:p>
          <w:p w14:paraId="064C8FC7" w14:textId="77777777" w:rsidR="009309A8" w:rsidRDefault="009309A8" w:rsidP="00DA79E9">
            <w:pPr>
              <w:pStyle w:val="Default"/>
              <w:adjustRightInd/>
              <w:jc w:val="both"/>
              <w:rPr>
                <w:rFonts w:ascii="Times New Roman" w:eastAsiaTheme="minorEastAsia" w:hAnsi="Times New Roman" w:cs="Times New Roman"/>
                <w:b/>
                <w:shd w:val="clear" w:color="auto" w:fill="FFFFFF" w:themeFill="background1"/>
              </w:rPr>
            </w:pPr>
          </w:p>
          <w:p w14:paraId="0A6A9A68" w14:textId="77777777" w:rsidR="009309A8" w:rsidRDefault="009309A8" w:rsidP="00DA79E9">
            <w:pPr>
              <w:pStyle w:val="Default"/>
              <w:adjustRightInd/>
              <w:jc w:val="both"/>
              <w:rPr>
                <w:rFonts w:ascii="Times New Roman" w:eastAsiaTheme="minorEastAsia" w:hAnsi="Times New Roman" w:cs="Times New Roman"/>
                <w:b/>
                <w:shd w:val="clear" w:color="auto" w:fill="FFFFFF" w:themeFill="background1"/>
              </w:rPr>
            </w:pPr>
          </w:p>
          <w:p w14:paraId="705E14B6" w14:textId="77777777" w:rsidR="009309A8" w:rsidRDefault="009309A8" w:rsidP="00DA79E9">
            <w:pPr>
              <w:pStyle w:val="Default"/>
              <w:adjustRightInd/>
              <w:jc w:val="both"/>
              <w:rPr>
                <w:rFonts w:ascii="Times New Roman" w:eastAsiaTheme="minorEastAsia" w:hAnsi="Times New Roman" w:cs="Times New Roman"/>
                <w:b/>
                <w:shd w:val="clear" w:color="auto" w:fill="FFFFFF" w:themeFill="background1"/>
              </w:rPr>
            </w:pPr>
          </w:p>
          <w:p w14:paraId="7953E9A9" w14:textId="77777777" w:rsidR="009309A8" w:rsidRDefault="009309A8" w:rsidP="00DA79E9">
            <w:pPr>
              <w:pStyle w:val="Default"/>
              <w:adjustRightInd/>
              <w:jc w:val="both"/>
              <w:rPr>
                <w:rFonts w:ascii="Times New Roman" w:eastAsiaTheme="minorEastAsia" w:hAnsi="Times New Roman" w:cs="Times New Roman"/>
                <w:b/>
                <w:shd w:val="clear" w:color="auto" w:fill="FFFFFF" w:themeFill="background1"/>
              </w:rPr>
            </w:pPr>
          </w:p>
          <w:p w14:paraId="350C8369" w14:textId="77777777" w:rsidR="009309A8" w:rsidRDefault="009309A8" w:rsidP="00DA79E9">
            <w:pPr>
              <w:pStyle w:val="Default"/>
              <w:adjustRightInd/>
              <w:jc w:val="both"/>
              <w:rPr>
                <w:rFonts w:ascii="Times New Roman" w:eastAsiaTheme="minorEastAsia" w:hAnsi="Times New Roman" w:cs="Times New Roman"/>
                <w:b/>
                <w:shd w:val="clear" w:color="auto" w:fill="FFFFFF" w:themeFill="background1"/>
              </w:rPr>
            </w:pPr>
          </w:p>
          <w:p w14:paraId="319147B9" w14:textId="77777777" w:rsidR="009309A8" w:rsidRDefault="009309A8" w:rsidP="00DA79E9">
            <w:pPr>
              <w:pStyle w:val="Default"/>
              <w:adjustRightInd/>
              <w:jc w:val="both"/>
              <w:rPr>
                <w:rFonts w:ascii="Times New Roman" w:eastAsiaTheme="minorEastAsia" w:hAnsi="Times New Roman" w:cs="Times New Roman"/>
                <w:b/>
                <w:shd w:val="clear" w:color="auto" w:fill="FFFFFF" w:themeFill="background1"/>
              </w:rPr>
            </w:pPr>
          </w:p>
          <w:p w14:paraId="1B532D5D" w14:textId="77777777" w:rsidR="009309A8" w:rsidRDefault="009309A8" w:rsidP="00DA79E9">
            <w:pPr>
              <w:pStyle w:val="Default"/>
              <w:adjustRightInd/>
              <w:jc w:val="both"/>
              <w:rPr>
                <w:rFonts w:ascii="Times New Roman" w:eastAsiaTheme="minorEastAsia" w:hAnsi="Times New Roman" w:cs="Times New Roman"/>
                <w:b/>
                <w:shd w:val="clear" w:color="auto" w:fill="FFFFFF" w:themeFill="background1"/>
              </w:rPr>
            </w:pPr>
          </w:p>
          <w:p w14:paraId="663D0B29" w14:textId="22045590" w:rsidR="00387D2E" w:rsidRPr="00414512" w:rsidRDefault="00387D2E" w:rsidP="00DA79E9">
            <w:pPr>
              <w:pStyle w:val="Default"/>
              <w:adjustRightInd/>
              <w:jc w:val="both"/>
              <w:rPr>
                <w:rFonts w:ascii="Times New Roman" w:eastAsiaTheme="minorEastAsia" w:hAnsi="Times New Roman" w:cs="Times New Roman"/>
                <w:b/>
                <w:shd w:val="clear" w:color="auto" w:fill="FFFFFF" w:themeFill="background1"/>
              </w:rPr>
            </w:pPr>
          </w:p>
        </w:tc>
      </w:tr>
    </w:tbl>
    <w:p w14:paraId="65587901" w14:textId="15E1AD31" w:rsidR="00E2580B" w:rsidRDefault="00D24944" w:rsidP="00387D2E">
      <w:pPr>
        <w:pStyle w:val="a3"/>
        <w:numPr>
          <w:ilvl w:val="0"/>
          <w:numId w:val="1"/>
        </w:numPr>
        <w:ind w:leftChars="0"/>
        <w:rPr>
          <w:lang w:eastAsia="zh-HK"/>
        </w:rPr>
      </w:pPr>
      <w:r w:rsidRPr="00C46C33">
        <w:rPr>
          <w:rFonts w:hint="eastAsia"/>
          <w:lang w:eastAsia="zh-HK"/>
        </w:rPr>
        <w:lastRenderedPageBreak/>
        <w:t>參考</w:t>
      </w:r>
      <w:r w:rsidR="000B23C5" w:rsidRPr="00C46C33">
        <w:rPr>
          <w:rFonts w:hint="eastAsia"/>
          <w:lang w:eastAsia="zh-HK"/>
        </w:rPr>
        <w:t>上述</w:t>
      </w:r>
      <w:r w:rsidR="005224F9" w:rsidRPr="00C46C33">
        <w:rPr>
          <w:rFonts w:hint="eastAsia"/>
          <w:lang w:eastAsia="zh-HK"/>
        </w:rPr>
        <w:t>資料</w:t>
      </w:r>
      <w:r w:rsidRPr="00C46C33">
        <w:rPr>
          <w:rFonts w:hint="eastAsia"/>
        </w:rPr>
        <w:t>，</w:t>
      </w:r>
      <w:r w:rsidR="006A0B6E" w:rsidRPr="00C46C33">
        <w:rPr>
          <w:rFonts w:hint="eastAsia"/>
          <w:lang w:eastAsia="zh-HK"/>
        </w:rPr>
        <w:t>以及自行搜集資料</w:t>
      </w:r>
      <w:r w:rsidR="006A0B6E" w:rsidRPr="00C46C33">
        <w:rPr>
          <w:rFonts w:hint="eastAsia"/>
        </w:rPr>
        <w:t>，</w:t>
      </w:r>
      <w:r w:rsidR="00387D2E">
        <w:rPr>
          <w:rFonts w:hint="eastAsia"/>
          <w:lang w:eastAsia="zh-HK"/>
        </w:rPr>
        <w:t>說明</w:t>
      </w:r>
      <w:r w:rsidR="00E2580B" w:rsidRPr="00C46C33">
        <w:rPr>
          <w:rFonts w:hint="eastAsia"/>
          <w:lang w:eastAsia="zh-HK"/>
        </w:rPr>
        <w:t>東江縱隊港九獨立大隊在</w:t>
      </w:r>
      <w:r w:rsidR="005A37D8" w:rsidRPr="00C46C33">
        <w:rPr>
          <w:rFonts w:hint="eastAsia"/>
          <w:lang w:eastAsia="zh-HK"/>
        </w:rPr>
        <w:t>抗</w:t>
      </w:r>
      <w:r w:rsidR="005A37D8" w:rsidRPr="00C46C33">
        <w:rPr>
          <w:rFonts w:hint="eastAsia"/>
        </w:rPr>
        <w:t>戰</w:t>
      </w:r>
      <w:r w:rsidR="00E2580B" w:rsidRPr="00C46C33">
        <w:rPr>
          <w:rFonts w:hint="eastAsia"/>
          <w:lang w:eastAsia="zh-HK"/>
        </w:rPr>
        <w:t>期間</w:t>
      </w:r>
      <w:r w:rsidR="00A8223A" w:rsidRPr="00C46C33">
        <w:rPr>
          <w:rFonts w:hint="eastAsia"/>
          <w:lang w:eastAsia="zh-HK"/>
        </w:rPr>
        <w:t>有甚麼貢</w:t>
      </w:r>
      <w:r w:rsidR="00A8223A" w:rsidRPr="00C46C33">
        <w:rPr>
          <w:rFonts w:hint="eastAsia"/>
        </w:rPr>
        <w:t>獻</w:t>
      </w:r>
      <w:r w:rsidR="00A8223A" w:rsidRPr="00C46C33">
        <w:rPr>
          <w:rFonts w:hint="eastAsia"/>
          <w:lang w:eastAsia="zh-HK"/>
        </w:rPr>
        <w:t>？</w:t>
      </w:r>
      <w:r w:rsidR="005117DD" w:rsidRPr="00C46C33">
        <w:rPr>
          <w:rFonts w:hint="eastAsia"/>
          <w:lang w:eastAsia="zh-HK"/>
        </w:rPr>
        <w:t>從視頻中選取</w:t>
      </w:r>
      <w:r w:rsidR="006A0B6E" w:rsidRPr="00C46C33">
        <w:rPr>
          <w:rFonts w:hint="eastAsia"/>
          <w:lang w:eastAsia="zh-HK"/>
        </w:rPr>
        <w:t>一則東江縱隊在抗戰期間最令你</w:t>
      </w:r>
      <w:r w:rsidR="000E7CB9" w:rsidRPr="00C46C33">
        <w:rPr>
          <w:rFonts w:hint="eastAsia"/>
          <w:lang w:eastAsia="zh-HK"/>
        </w:rPr>
        <w:t>感受深刻的事蹟</w:t>
      </w:r>
      <w:r w:rsidR="000E7CB9" w:rsidRPr="00C46C33">
        <w:rPr>
          <w:rFonts w:hint="eastAsia"/>
        </w:rPr>
        <w:t>。</w:t>
      </w:r>
    </w:p>
    <w:tbl>
      <w:tblPr>
        <w:tblStyle w:val="ad"/>
        <w:tblW w:w="8222" w:type="dxa"/>
        <w:tblInd w:w="137" w:type="dxa"/>
        <w:tblLook w:val="04A0" w:firstRow="1" w:lastRow="0" w:firstColumn="1" w:lastColumn="0" w:noHBand="0" w:noVBand="1"/>
      </w:tblPr>
      <w:tblGrid>
        <w:gridCol w:w="8222"/>
      </w:tblGrid>
      <w:tr w:rsidR="00E2580B" w:rsidRPr="00AD0C54" w14:paraId="20E99A45" w14:textId="77777777" w:rsidTr="00387D2E">
        <w:trPr>
          <w:trHeight w:val="3795"/>
        </w:trPr>
        <w:tc>
          <w:tcPr>
            <w:tcW w:w="8222" w:type="dxa"/>
          </w:tcPr>
          <w:p w14:paraId="0999468C" w14:textId="77777777" w:rsidR="00E2580B" w:rsidRPr="00AD0C54" w:rsidRDefault="00E2580B" w:rsidP="00AB0807">
            <w:pPr>
              <w:pStyle w:val="Default"/>
              <w:adjustRightInd/>
              <w:jc w:val="both"/>
              <w:rPr>
                <w:rFonts w:ascii="Times New Roman" w:eastAsiaTheme="minorEastAsia" w:hAnsi="Times New Roman" w:cs="Times New Roman"/>
                <w:b/>
                <w:shd w:val="clear" w:color="auto" w:fill="FFFFFF" w:themeFill="background1"/>
                <w:lang w:eastAsia="zh-HK"/>
              </w:rPr>
            </w:pPr>
          </w:p>
          <w:p w14:paraId="5834173D" w14:textId="77777777" w:rsidR="00E2580B" w:rsidRPr="005117DD" w:rsidRDefault="00E2580B" w:rsidP="00AB0807">
            <w:pPr>
              <w:pStyle w:val="Default"/>
              <w:adjustRightInd/>
              <w:jc w:val="both"/>
              <w:rPr>
                <w:rFonts w:ascii="Times New Roman" w:eastAsiaTheme="minorEastAsia" w:hAnsi="Times New Roman" w:cs="Times New Roman"/>
                <w:b/>
                <w:shd w:val="clear" w:color="auto" w:fill="FFFFFF" w:themeFill="background1"/>
              </w:rPr>
            </w:pPr>
          </w:p>
          <w:p w14:paraId="006E5180" w14:textId="23395AAB" w:rsidR="003014FD" w:rsidRDefault="003014FD" w:rsidP="00AB0807">
            <w:pPr>
              <w:pStyle w:val="Default"/>
              <w:adjustRightInd/>
              <w:jc w:val="both"/>
              <w:rPr>
                <w:rFonts w:ascii="Times New Roman" w:eastAsiaTheme="minorEastAsia" w:hAnsi="Times New Roman" w:cs="Times New Roman"/>
                <w:b/>
                <w:shd w:val="clear" w:color="auto" w:fill="FFFFFF" w:themeFill="background1"/>
              </w:rPr>
            </w:pPr>
          </w:p>
          <w:p w14:paraId="6A580A51" w14:textId="4E90B39B" w:rsidR="003014FD" w:rsidRDefault="003014FD" w:rsidP="00AB0807">
            <w:pPr>
              <w:pStyle w:val="Default"/>
              <w:adjustRightInd/>
              <w:jc w:val="both"/>
              <w:rPr>
                <w:rFonts w:ascii="Times New Roman" w:eastAsiaTheme="minorEastAsia" w:hAnsi="Times New Roman" w:cs="Times New Roman"/>
                <w:b/>
                <w:shd w:val="clear" w:color="auto" w:fill="FFFFFF" w:themeFill="background1"/>
              </w:rPr>
            </w:pPr>
          </w:p>
          <w:p w14:paraId="2BCB1BB1" w14:textId="77777777" w:rsidR="00E2580B" w:rsidRDefault="00E2580B" w:rsidP="00AB0807">
            <w:pPr>
              <w:pStyle w:val="Default"/>
              <w:adjustRightInd/>
              <w:jc w:val="both"/>
              <w:rPr>
                <w:rFonts w:ascii="Times New Roman" w:eastAsiaTheme="minorEastAsia" w:hAnsi="Times New Roman" w:cs="Times New Roman"/>
                <w:b/>
                <w:shd w:val="clear" w:color="auto" w:fill="FFFFFF" w:themeFill="background1"/>
              </w:rPr>
            </w:pPr>
          </w:p>
          <w:p w14:paraId="29F21C42" w14:textId="77777777" w:rsidR="00E2580B" w:rsidRDefault="00E2580B" w:rsidP="00AB0807">
            <w:pPr>
              <w:pStyle w:val="Default"/>
              <w:adjustRightInd/>
              <w:jc w:val="both"/>
              <w:rPr>
                <w:rFonts w:ascii="Times New Roman" w:eastAsiaTheme="minorEastAsia" w:hAnsi="Times New Roman" w:cs="Times New Roman"/>
                <w:b/>
                <w:shd w:val="clear" w:color="auto" w:fill="FFFFFF" w:themeFill="background1"/>
              </w:rPr>
            </w:pPr>
          </w:p>
          <w:p w14:paraId="62BDA82C" w14:textId="7DB68A56" w:rsidR="001D76E8" w:rsidRPr="00AD0C54" w:rsidRDefault="001D76E8" w:rsidP="00AB0807">
            <w:pPr>
              <w:pStyle w:val="Default"/>
              <w:adjustRightInd/>
              <w:jc w:val="both"/>
              <w:rPr>
                <w:rFonts w:ascii="Times New Roman" w:eastAsiaTheme="minorEastAsia" w:hAnsi="Times New Roman" w:cs="Times New Roman"/>
                <w:b/>
                <w:shd w:val="clear" w:color="auto" w:fill="FFFFFF" w:themeFill="background1"/>
              </w:rPr>
            </w:pPr>
          </w:p>
        </w:tc>
      </w:tr>
    </w:tbl>
    <w:p w14:paraId="3CD00D54" w14:textId="77777777" w:rsidR="00F51F53" w:rsidRDefault="00F51F53" w:rsidP="00E640E7">
      <w:pPr>
        <w:adjustRightInd w:val="0"/>
        <w:snapToGrid w:val="0"/>
        <w:jc w:val="both"/>
        <w:rPr>
          <w:rFonts w:ascii="Times New Roman" w:hAnsi="Times New Roman" w:cs="Times New Roman"/>
          <w:sz w:val="20"/>
          <w:szCs w:val="20"/>
        </w:rPr>
      </w:pPr>
    </w:p>
    <w:p w14:paraId="325360BB" w14:textId="77777777" w:rsidR="00F51F53" w:rsidRPr="00AD0C54" w:rsidRDefault="00F51F53" w:rsidP="00F51F53">
      <w:pPr>
        <w:rPr>
          <w:rFonts w:ascii="Times New Roman" w:eastAsia="新細明體" w:hAnsi="Times New Roman" w:cs="Times New Roman"/>
          <w:b/>
          <w:szCs w:val="24"/>
          <w:u w:val="thick"/>
        </w:rPr>
      </w:pPr>
      <w:r w:rsidRPr="00AD0C54">
        <w:rPr>
          <w:rFonts w:ascii="Times New Roman" w:eastAsia="新細明體" w:hAnsi="Times New Roman" w:cs="Times New Roman" w:hint="eastAsia"/>
          <w:b/>
          <w:szCs w:val="24"/>
          <w:lang w:eastAsia="zh-HK"/>
        </w:rPr>
        <w:t>丙、</w:t>
      </w:r>
      <w:r w:rsidRPr="00AD0C54">
        <w:rPr>
          <w:rFonts w:ascii="Times New Roman" w:eastAsia="新細明體" w:hAnsi="Times New Roman" w:cs="Times New Roman" w:hint="eastAsia"/>
          <w:b/>
          <w:szCs w:val="24"/>
          <w:u w:val="thick"/>
        </w:rPr>
        <w:t>考察</w:t>
      </w:r>
      <w:r w:rsidRPr="00AD0C54">
        <w:rPr>
          <w:rFonts w:ascii="Times New Roman" w:eastAsia="新細明體" w:hAnsi="Times New Roman" w:cs="Times New Roman" w:hint="eastAsia"/>
          <w:b/>
          <w:szCs w:val="24"/>
          <w:u w:val="thick"/>
          <w:lang w:eastAsia="zh-HK"/>
        </w:rPr>
        <w:t>期</w:t>
      </w:r>
      <w:r w:rsidRPr="00AD0C54">
        <w:rPr>
          <w:rFonts w:ascii="Times New Roman" w:eastAsia="新細明體" w:hAnsi="Times New Roman" w:cs="Times New Roman" w:hint="eastAsia"/>
          <w:b/>
          <w:szCs w:val="24"/>
          <w:u w:val="thick"/>
        </w:rPr>
        <w:t>間的</w:t>
      </w:r>
      <w:r w:rsidRPr="00AD0C54">
        <w:rPr>
          <w:rFonts w:ascii="Times New Roman" w:eastAsia="新細明體" w:hAnsi="Times New Roman" w:cs="Times New Roman" w:hint="eastAsia"/>
          <w:b/>
          <w:szCs w:val="24"/>
          <w:u w:val="thick"/>
          <w:lang w:eastAsia="zh-HK"/>
        </w:rPr>
        <w:t>任務</w:t>
      </w:r>
    </w:p>
    <w:p w14:paraId="43B2C46B" w14:textId="77777777" w:rsidR="00F51F53" w:rsidRPr="00AD0C54" w:rsidRDefault="00F51F53" w:rsidP="00F51F53">
      <w:pPr>
        <w:rPr>
          <w:lang w:eastAsia="zh-HK"/>
        </w:rPr>
      </w:pPr>
    </w:p>
    <w:p w14:paraId="3C261895" w14:textId="77777777" w:rsidR="00F51F53" w:rsidRPr="00AD0C54" w:rsidRDefault="00F51F53" w:rsidP="00F51F53">
      <w:pPr>
        <w:rPr>
          <w:color w:val="000000" w:themeColor="text1"/>
          <w:lang w:eastAsia="zh-HK"/>
        </w:rPr>
      </w:pPr>
      <w:r w:rsidRPr="00AD0C54">
        <w:rPr>
          <w:rFonts w:hint="eastAsia"/>
          <w:b/>
          <w:color w:val="000000" w:themeColor="text1"/>
          <w:u w:val="single"/>
          <w:lang w:eastAsia="zh-HK"/>
        </w:rPr>
        <w:t>任</w:t>
      </w:r>
      <w:r w:rsidRPr="00AD0C54">
        <w:rPr>
          <w:rFonts w:hint="eastAsia"/>
          <w:b/>
          <w:color w:val="000000" w:themeColor="text1"/>
          <w:u w:val="single"/>
        </w:rPr>
        <w:t>務</w:t>
      </w:r>
      <w:r w:rsidRPr="00AD0C54">
        <w:rPr>
          <w:rFonts w:hint="eastAsia"/>
          <w:color w:val="000000" w:themeColor="text1"/>
        </w:rPr>
        <w:t>：</w:t>
      </w:r>
      <w:r w:rsidR="005A37D8" w:rsidRPr="00AD0C54">
        <w:rPr>
          <w:color w:val="000000" w:themeColor="text1"/>
          <w:lang w:eastAsia="zh-HK"/>
        </w:rPr>
        <w:t xml:space="preserve"> </w:t>
      </w:r>
    </w:p>
    <w:p w14:paraId="1C89F28F" w14:textId="7FB8F2D3" w:rsidR="005A37D8" w:rsidRDefault="005117DD" w:rsidP="00EE038C">
      <w:pPr>
        <w:pStyle w:val="a3"/>
        <w:numPr>
          <w:ilvl w:val="0"/>
          <w:numId w:val="8"/>
        </w:numPr>
        <w:ind w:leftChars="0"/>
        <w:rPr>
          <w:color w:val="000000" w:themeColor="text1"/>
          <w:lang w:eastAsia="zh-HK"/>
        </w:rPr>
      </w:pPr>
      <w:r>
        <w:rPr>
          <w:rFonts w:hint="eastAsia"/>
          <w:color w:val="000000" w:themeColor="text1"/>
          <w:lang w:eastAsia="zh-HK"/>
        </w:rPr>
        <w:t>試從</w:t>
      </w:r>
      <w:r w:rsidR="009C2F74" w:rsidRPr="009C2F74">
        <w:rPr>
          <w:rFonts w:hint="eastAsia"/>
          <w:color w:val="000000" w:themeColor="text1"/>
          <w:lang w:eastAsia="zh-HK"/>
        </w:rPr>
        <w:t>東江縱隊紀念館所</w:t>
      </w:r>
      <w:r>
        <w:rPr>
          <w:rFonts w:hint="eastAsia"/>
          <w:color w:val="000000" w:themeColor="text1"/>
          <w:lang w:eastAsia="zh-HK"/>
        </w:rPr>
        <w:t>內展示</w:t>
      </w:r>
      <w:r w:rsidR="009C2F74" w:rsidRPr="009C2F74">
        <w:rPr>
          <w:rFonts w:hint="eastAsia"/>
          <w:color w:val="000000" w:themeColor="text1"/>
          <w:lang w:eastAsia="zh-HK"/>
        </w:rPr>
        <w:t>的</w:t>
      </w:r>
      <w:r w:rsidR="00EE038C">
        <w:rPr>
          <w:rFonts w:hint="eastAsia"/>
          <w:color w:val="000000" w:themeColor="text1"/>
          <w:lang w:eastAsia="zh-HK"/>
        </w:rPr>
        <w:t>不同</w:t>
      </w:r>
      <w:r w:rsidR="00387D2E">
        <w:rPr>
          <w:rFonts w:hint="eastAsia"/>
          <w:color w:val="000000" w:themeColor="text1"/>
          <w:lang w:eastAsia="zh-HK"/>
        </w:rPr>
        <w:t>類型</w:t>
      </w:r>
      <w:r w:rsidR="009C2F74" w:rsidRPr="009C2F74">
        <w:rPr>
          <w:rFonts w:hint="eastAsia"/>
          <w:color w:val="000000" w:themeColor="text1"/>
          <w:lang w:eastAsia="zh-HK"/>
        </w:rPr>
        <w:t>資料</w:t>
      </w:r>
      <w:r w:rsidR="00EE038C" w:rsidRPr="00EE038C">
        <w:rPr>
          <w:rFonts w:hint="eastAsia"/>
          <w:color w:val="000000" w:themeColor="text1"/>
          <w:lang w:eastAsia="zh-HK"/>
        </w:rPr>
        <w:t>（</w:t>
      </w:r>
      <w:r w:rsidR="00EE038C">
        <w:rPr>
          <w:rFonts w:hint="eastAsia"/>
          <w:color w:val="000000" w:themeColor="text1"/>
          <w:lang w:eastAsia="zh-HK"/>
        </w:rPr>
        <w:t>例如實物</w:t>
      </w:r>
      <w:r w:rsidR="00EE038C">
        <w:rPr>
          <w:rFonts w:hint="eastAsia"/>
          <w:color w:val="000000" w:themeColor="text1"/>
        </w:rPr>
        <w:t>、</w:t>
      </w:r>
      <w:r w:rsidR="00EE038C">
        <w:rPr>
          <w:rFonts w:hint="eastAsia"/>
          <w:color w:val="000000" w:themeColor="text1"/>
          <w:lang w:eastAsia="zh-HK"/>
        </w:rPr>
        <w:t>文字</w:t>
      </w:r>
      <w:r w:rsidR="00EE038C">
        <w:rPr>
          <w:rFonts w:hint="eastAsia"/>
          <w:color w:val="000000" w:themeColor="text1"/>
        </w:rPr>
        <w:t>、</w:t>
      </w:r>
      <w:r w:rsidR="00EE038C">
        <w:rPr>
          <w:rFonts w:hint="eastAsia"/>
          <w:color w:val="000000" w:themeColor="text1"/>
          <w:lang w:eastAsia="zh-HK"/>
        </w:rPr>
        <w:t>歌曲</w:t>
      </w:r>
      <w:r w:rsidR="00EE038C">
        <w:rPr>
          <w:rFonts w:hint="eastAsia"/>
          <w:color w:val="000000" w:themeColor="text1"/>
        </w:rPr>
        <w:t>、</w:t>
      </w:r>
      <w:r w:rsidR="00EE038C">
        <w:rPr>
          <w:rFonts w:hint="eastAsia"/>
          <w:color w:val="000000" w:themeColor="text1"/>
          <w:lang w:eastAsia="zh-HK"/>
        </w:rPr>
        <w:t>模型等</w:t>
      </w:r>
      <w:r w:rsidR="00EE038C" w:rsidRPr="00EE038C">
        <w:rPr>
          <w:rFonts w:hint="eastAsia"/>
          <w:color w:val="000000" w:themeColor="text1"/>
          <w:lang w:eastAsia="zh-HK"/>
        </w:rPr>
        <w:t>）</w:t>
      </w:r>
      <w:r w:rsidR="005A37D8" w:rsidRPr="0054243C">
        <w:rPr>
          <w:rFonts w:hint="eastAsia"/>
          <w:color w:val="000000" w:themeColor="text1"/>
          <w:lang w:eastAsia="zh-HK"/>
        </w:rPr>
        <w:t>，</w:t>
      </w:r>
      <w:r>
        <w:rPr>
          <w:rFonts w:hint="eastAsia"/>
          <w:color w:val="000000" w:themeColor="text1"/>
          <w:lang w:eastAsia="zh-HK"/>
        </w:rPr>
        <w:t>選出兩件可以說</w:t>
      </w:r>
      <w:r w:rsidR="00EE038C">
        <w:rPr>
          <w:rFonts w:hint="eastAsia"/>
          <w:color w:val="000000" w:themeColor="text1"/>
          <w:lang w:eastAsia="zh-HK"/>
        </w:rPr>
        <w:t>明</w:t>
      </w:r>
      <w:r w:rsidR="009C2F74" w:rsidRPr="009C2F74">
        <w:rPr>
          <w:rFonts w:hint="eastAsia"/>
          <w:color w:val="000000" w:themeColor="text1"/>
          <w:lang w:eastAsia="zh-HK"/>
        </w:rPr>
        <w:t>東江縱隊</w:t>
      </w:r>
      <w:r w:rsidR="00EE038C">
        <w:rPr>
          <w:rFonts w:hint="eastAsia"/>
          <w:color w:val="000000" w:themeColor="text1"/>
          <w:lang w:eastAsia="zh-HK"/>
        </w:rPr>
        <w:t>保家衛</w:t>
      </w:r>
      <w:r w:rsidR="00EE038C">
        <w:rPr>
          <w:rFonts w:hint="eastAsia"/>
          <w:color w:val="000000" w:themeColor="text1"/>
        </w:rPr>
        <w:t>國</w:t>
      </w:r>
      <w:r w:rsidR="00EE038C">
        <w:rPr>
          <w:rFonts w:hint="eastAsia"/>
          <w:color w:val="000000" w:themeColor="text1"/>
          <w:lang w:eastAsia="zh-HK"/>
        </w:rPr>
        <w:t>的感人事蹟</w:t>
      </w:r>
      <w:r w:rsidR="00EE038C">
        <w:rPr>
          <w:rFonts w:hint="eastAsia"/>
          <w:color w:val="000000" w:themeColor="text1"/>
        </w:rPr>
        <w:t>。</w:t>
      </w:r>
    </w:p>
    <w:p w14:paraId="732B1709" w14:textId="77777777" w:rsidR="00F51F53" w:rsidRPr="005A37D8" w:rsidRDefault="00F51F53" w:rsidP="00F51F53">
      <w:pPr>
        <w:rPr>
          <w:color w:val="000000" w:themeColor="text1"/>
          <w:lang w:eastAsia="zh-HK"/>
        </w:rPr>
      </w:pPr>
    </w:p>
    <w:tbl>
      <w:tblPr>
        <w:tblStyle w:val="ad"/>
        <w:tblW w:w="0" w:type="auto"/>
        <w:tblInd w:w="137" w:type="dxa"/>
        <w:tblLook w:val="04A0" w:firstRow="1" w:lastRow="0" w:firstColumn="1" w:lastColumn="0" w:noHBand="0" w:noVBand="1"/>
      </w:tblPr>
      <w:tblGrid>
        <w:gridCol w:w="8159"/>
      </w:tblGrid>
      <w:tr w:rsidR="00F51F53" w:rsidRPr="00AD0C54" w14:paraId="15D6E31D" w14:textId="77777777" w:rsidTr="00387D2E">
        <w:trPr>
          <w:trHeight w:val="4101"/>
        </w:trPr>
        <w:tc>
          <w:tcPr>
            <w:tcW w:w="8159" w:type="dxa"/>
          </w:tcPr>
          <w:p w14:paraId="571FB239" w14:textId="2CE3C210" w:rsidR="00F51F53" w:rsidRPr="00AD0C54" w:rsidRDefault="005224F9" w:rsidP="00DA79E9">
            <w:pPr>
              <w:pStyle w:val="Default"/>
              <w:adjustRightInd/>
              <w:jc w:val="both"/>
              <w:rPr>
                <w:rFonts w:ascii="Times New Roman" w:eastAsiaTheme="minorEastAsia" w:hAnsi="Times New Roman" w:cs="Times New Roman"/>
                <w:b/>
                <w:shd w:val="clear" w:color="auto" w:fill="FFFFFF" w:themeFill="background1"/>
              </w:rPr>
            </w:pPr>
            <w:r w:rsidRPr="005224F9">
              <w:rPr>
                <w:rFonts w:ascii="Times New Roman" w:eastAsiaTheme="minorEastAsia" w:hAnsi="Times New Roman" w:cs="Times New Roman" w:hint="eastAsia"/>
                <w:b/>
                <w:shd w:val="clear" w:color="auto" w:fill="FFFFFF" w:themeFill="background1"/>
              </w:rPr>
              <w:t>資料</w:t>
            </w:r>
            <w:r w:rsidR="00F51F53" w:rsidRPr="00AD0C54">
              <w:rPr>
                <w:rFonts w:ascii="Times New Roman" w:eastAsiaTheme="minorEastAsia" w:hAnsi="Times New Roman" w:cs="Times New Roman" w:hint="eastAsia"/>
                <w:b/>
                <w:shd w:val="clear" w:color="auto" w:fill="FFFFFF" w:themeFill="background1"/>
                <w:lang w:eastAsia="zh-HK"/>
              </w:rPr>
              <w:t>一</w:t>
            </w:r>
            <w:r w:rsidR="00E2580B">
              <w:rPr>
                <w:rFonts w:ascii="Times New Roman" w:eastAsiaTheme="minorEastAsia" w:hAnsi="Times New Roman" w:cs="Times New Roman" w:hint="eastAsia"/>
                <w:b/>
                <w:shd w:val="clear" w:color="auto" w:fill="FFFFFF" w:themeFill="background1"/>
              </w:rPr>
              <w:t>：</w:t>
            </w:r>
          </w:p>
          <w:p w14:paraId="76051B95" w14:textId="60667597" w:rsidR="00F51F53" w:rsidRDefault="00F51F53" w:rsidP="00DA79E9">
            <w:pPr>
              <w:pStyle w:val="Default"/>
              <w:adjustRightInd/>
              <w:jc w:val="both"/>
              <w:rPr>
                <w:rFonts w:ascii="Times New Roman" w:eastAsiaTheme="minorEastAsia" w:hAnsi="Times New Roman" w:cs="Times New Roman"/>
                <w:b/>
                <w:shd w:val="clear" w:color="auto" w:fill="FFFFFF" w:themeFill="background1"/>
              </w:rPr>
            </w:pPr>
          </w:p>
          <w:p w14:paraId="55BA0210" w14:textId="77777777" w:rsidR="00C46C33" w:rsidRDefault="00C46C33" w:rsidP="00DA79E9">
            <w:pPr>
              <w:pStyle w:val="Default"/>
              <w:adjustRightInd/>
              <w:jc w:val="both"/>
              <w:rPr>
                <w:rFonts w:ascii="Times New Roman" w:eastAsiaTheme="minorEastAsia" w:hAnsi="Times New Roman" w:cs="Times New Roman"/>
                <w:b/>
                <w:shd w:val="clear" w:color="auto" w:fill="FFFFFF" w:themeFill="background1"/>
              </w:rPr>
            </w:pPr>
          </w:p>
          <w:p w14:paraId="3D000C07" w14:textId="77777777" w:rsidR="00F51F53" w:rsidRPr="00AD0C54" w:rsidRDefault="00F51F53" w:rsidP="00DA79E9">
            <w:pPr>
              <w:pStyle w:val="Default"/>
              <w:adjustRightInd/>
              <w:jc w:val="both"/>
              <w:rPr>
                <w:rFonts w:ascii="Times New Roman" w:eastAsiaTheme="minorEastAsia" w:hAnsi="Times New Roman" w:cs="Times New Roman"/>
                <w:b/>
                <w:shd w:val="clear" w:color="auto" w:fill="FFFFFF" w:themeFill="background1"/>
              </w:rPr>
            </w:pPr>
          </w:p>
          <w:p w14:paraId="01E96BA0" w14:textId="337ED750" w:rsidR="00C46C33" w:rsidRDefault="00C46C33" w:rsidP="00DA79E9">
            <w:pPr>
              <w:pStyle w:val="Default"/>
              <w:adjustRightInd/>
              <w:jc w:val="both"/>
              <w:rPr>
                <w:rFonts w:ascii="Times New Roman" w:eastAsiaTheme="minorEastAsia" w:hAnsi="Times New Roman" w:cs="Times New Roman"/>
                <w:b/>
                <w:shd w:val="clear" w:color="auto" w:fill="FFFFFF" w:themeFill="background1"/>
              </w:rPr>
            </w:pPr>
          </w:p>
          <w:p w14:paraId="2416EB63" w14:textId="77777777" w:rsidR="00C46C33" w:rsidRPr="00AD0C54" w:rsidRDefault="00C46C33" w:rsidP="00DA79E9">
            <w:pPr>
              <w:pStyle w:val="Default"/>
              <w:adjustRightInd/>
              <w:jc w:val="both"/>
              <w:rPr>
                <w:rFonts w:ascii="Times New Roman" w:eastAsiaTheme="minorEastAsia" w:hAnsi="Times New Roman" w:cs="Times New Roman"/>
                <w:b/>
                <w:shd w:val="clear" w:color="auto" w:fill="FFFFFF" w:themeFill="background1"/>
              </w:rPr>
            </w:pPr>
          </w:p>
          <w:p w14:paraId="3C21E533" w14:textId="77777777" w:rsidR="00F2658C" w:rsidRDefault="00F2658C" w:rsidP="00DA79E9">
            <w:pPr>
              <w:pStyle w:val="Default"/>
              <w:adjustRightInd/>
              <w:jc w:val="both"/>
              <w:rPr>
                <w:rFonts w:ascii="Times New Roman" w:eastAsiaTheme="minorEastAsia" w:hAnsi="Times New Roman" w:cs="Times New Roman"/>
                <w:b/>
                <w:shd w:val="clear" w:color="auto" w:fill="FFFFFF" w:themeFill="background1"/>
              </w:rPr>
            </w:pPr>
          </w:p>
          <w:p w14:paraId="7B62B655" w14:textId="77777777" w:rsidR="00E2580B" w:rsidRPr="00AD0C54" w:rsidRDefault="00E2580B" w:rsidP="00DA79E9">
            <w:pPr>
              <w:pStyle w:val="Default"/>
              <w:adjustRightInd/>
              <w:jc w:val="both"/>
              <w:rPr>
                <w:rFonts w:ascii="Times New Roman" w:eastAsiaTheme="minorEastAsia" w:hAnsi="Times New Roman" w:cs="Times New Roman"/>
                <w:b/>
                <w:shd w:val="clear" w:color="auto" w:fill="FFFFFF" w:themeFill="background1"/>
              </w:rPr>
            </w:pPr>
          </w:p>
          <w:p w14:paraId="5B819214" w14:textId="38989DC7" w:rsidR="00F51F53" w:rsidRPr="00AD0C54" w:rsidRDefault="005224F9" w:rsidP="00DA79E9">
            <w:pPr>
              <w:pStyle w:val="Default"/>
              <w:adjustRightInd/>
              <w:jc w:val="both"/>
              <w:rPr>
                <w:rFonts w:ascii="Times New Roman" w:eastAsiaTheme="minorEastAsia" w:hAnsi="Times New Roman" w:cs="Times New Roman"/>
                <w:b/>
                <w:shd w:val="clear" w:color="auto" w:fill="FFFFFF" w:themeFill="background1"/>
              </w:rPr>
            </w:pPr>
            <w:r w:rsidRPr="005224F9">
              <w:rPr>
                <w:rFonts w:ascii="Times New Roman" w:eastAsiaTheme="minorEastAsia" w:hAnsi="Times New Roman" w:cs="Times New Roman" w:hint="eastAsia"/>
                <w:b/>
                <w:shd w:val="clear" w:color="auto" w:fill="FFFFFF" w:themeFill="background1"/>
              </w:rPr>
              <w:t>資料</w:t>
            </w:r>
            <w:r w:rsidR="00F51F53" w:rsidRPr="00AD0C54">
              <w:rPr>
                <w:rFonts w:ascii="Times New Roman" w:eastAsiaTheme="minorEastAsia" w:hAnsi="Times New Roman" w:cs="Times New Roman" w:hint="eastAsia"/>
                <w:b/>
                <w:shd w:val="clear" w:color="auto" w:fill="FFFFFF" w:themeFill="background1"/>
                <w:lang w:eastAsia="zh-HK"/>
              </w:rPr>
              <w:t>二</w:t>
            </w:r>
            <w:r w:rsidR="00E2580B">
              <w:rPr>
                <w:rFonts w:ascii="Times New Roman" w:eastAsiaTheme="minorEastAsia" w:hAnsi="Times New Roman" w:cs="Times New Roman" w:hint="eastAsia"/>
                <w:b/>
                <w:shd w:val="clear" w:color="auto" w:fill="FFFFFF" w:themeFill="background1"/>
              </w:rPr>
              <w:t>：</w:t>
            </w:r>
          </w:p>
          <w:p w14:paraId="14CDF0BF" w14:textId="77777777" w:rsidR="00F51F53" w:rsidRPr="00AD0C54" w:rsidRDefault="00F51F53" w:rsidP="00DA79E9">
            <w:pPr>
              <w:pStyle w:val="Default"/>
              <w:adjustRightInd/>
              <w:jc w:val="both"/>
              <w:rPr>
                <w:rFonts w:ascii="Times New Roman" w:eastAsiaTheme="minorEastAsia" w:hAnsi="Times New Roman" w:cs="Times New Roman"/>
                <w:b/>
                <w:shd w:val="clear" w:color="auto" w:fill="FFFFFF" w:themeFill="background1"/>
              </w:rPr>
            </w:pPr>
          </w:p>
          <w:p w14:paraId="0A5B142D" w14:textId="72D29836" w:rsidR="00F51F53" w:rsidRDefault="00F51F53" w:rsidP="00DA79E9">
            <w:pPr>
              <w:pStyle w:val="Default"/>
              <w:adjustRightInd/>
              <w:jc w:val="both"/>
              <w:rPr>
                <w:rFonts w:ascii="Times New Roman" w:eastAsiaTheme="minorEastAsia" w:hAnsi="Times New Roman" w:cs="Times New Roman"/>
                <w:b/>
                <w:shd w:val="clear" w:color="auto" w:fill="FFFFFF" w:themeFill="background1"/>
              </w:rPr>
            </w:pPr>
          </w:p>
          <w:p w14:paraId="14264D94" w14:textId="1E50E7D8" w:rsidR="00C46C33" w:rsidRDefault="00C46C33" w:rsidP="00DA79E9">
            <w:pPr>
              <w:pStyle w:val="Default"/>
              <w:adjustRightInd/>
              <w:jc w:val="both"/>
              <w:rPr>
                <w:rFonts w:ascii="Times New Roman" w:eastAsiaTheme="minorEastAsia" w:hAnsi="Times New Roman" w:cs="Times New Roman"/>
                <w:b/>
                <w:shd w:val="clear" w:color="auto" w:fill="FFFFFF" w:themeFill="background1"/>
              </w:rPr>
            </w:pPr>
          </w:p>
          <w:p w14:paraId="20DB09C2" w14:textId="77777777" w:rsidR="00C46C33" w:rsidRDefault="00C46C33" w:rsidP="00DA79E9">
            <w:pPr>
              <w:pStyle w:val="Default"/>
              <w:adjustRightInd/>
              <w:jc w:val="both"/>
              <w:rPr>
                <w:rFonts w:ascii="Times New Roman" w:eastAsiaTheme="minorEastAsia" w:hAnsi="Times New Roman" w:cs="Times New Roman"/>
                <w:b/>
                <w:shd w:val="clear" w:color="auto" w:fill="FFFFFF" w:themeFill="background1"/>
              </w:rPr>
            </w:pPr>
          </w:p>
          <w:p w14:paraId="54DCBE56" w14:textId="77777777" w:rsidR="00C46C33" w:rsidRDefault="00C46C33" w:rsidP="00DA79E9">
            <w:pPr>
              <w:pStyle w:val="Default"/>
              <w:adjustRightInd/>
              <w:jc w:val="both"/>
              <w:rPr>
                <w:rFonts w:ascii="Times New Roman" w:eastAsiaTheme="minorEastAsia" w:hAnsi="Times New Roman" w:cs="Times New Roman"/>
                <w:b/>
                <w:shd w:val="clear" w:color="auto" w:fill="FFFFFF" w:themeFill="background1"/>
              </w:rPr>
            </w:pPr>
          </w:p>
          <w:p w14:paraId="3EA3E853" w14:textId="31148182" w:rsidR="00C46C33" w:rsidRDefault="00C46C33" w:rsidP="00DA79E9">
            <w:pPr>
              <w:pStyle w:val="Default"/>
              <w:adjustRightInd/>
              <w:jc w:val="both"/>
              <w:rPr>
                <w:rFonts w:ascii="Times New Roman" w:eastAsiaTheme="minorEastAsia" w:hAnsi="Times New Roman" w:cs="Times New Roman"/>
                <w:b/>
                <w:shd w:val="clear" w:color="auto" w:fill="FFFFFF" w:themeFill="background1"/>
              </w:rPr>
            </w:pPr>
          </w:p>
          <w:p w14:paraId="7AB92B65" w14:textId="77777777" w:rsidR="00C46C33" w:rsidRPr="00AD0C54" w:rsidRDefault="00C46C33" w:rsidP="00DA79E9">
            <w:pPr>
              <w:pStyle w:val="Default"/>
              <w:adjustRightInd/>
              <w:jc w:val="both"/>
              <w:rPr>
                <w:rFonts w:ascii="Times New Roman" w:eastAsiaTheme="minorEastAsia" w:hAnsi="Times New Roman" w:cs="Times New Roman"/>
                <w:b/>
                <w:shd w:val="clear" w:color="auto" w:fill="FFFFFF" w:themeFill="background1"/>
              </w:rPr>
            </w:pPr>
          </w:p>
          <w:p w14:paraId="263FFAC3" w14:textId="77777777" w:rsidR="00F51F53" w:rsidRDefault="00F51F53" w:rsidP="00DA79E9">
            <w:pPr>
              <w:pStyle w:val="Default"/>
              <w:adjustRightInd/>
              <w:jc w:val="both"/>
              <w:rPr>
                <w:rFonts w:ascii="Times New Roman" w:eastAsiaTheme="minorEastAsia" w:hAnsi="Times New Roman" w:cs="Times New Roman"/>
                <w:b/>
                <w:shd w:val="clear" w:color="auto" w:fill="FFFFFF" w:themeFill="background1"/>
              </w:rPr>
            </w:pPr>
          </w:p>
          <w:p w14:paraId="41E8AA37" w14:textId="32D8123A" w:rsidR="009309A8" w:rsidRPr="00AD0C54" w:rsidRDefault="009309A8" w:rsidP="00DA79E9">
            <w:pPr>
              <w:pStyle w:val="Default"/>
              <w:adjustRightInd/>
              <w:jc w:val="both"/>
              <w:rPr>
                <w:rFonts w:ascii="Times New Roman" w:eastAsiaTheme="minorEastAsia" w:hAnsi="Times New Roman" w:cs="Times New Roman"/>
                <w:b/>
                <w:shd w:val="clear" w:color="auto" w:fill="FFFFFF" w:themeFill="background1"/>
              </w:rPr>
            </w:pPr>
          </w:p>
        </w:tc>
      </w:tr>
    </w:tbl>
    <w:p w14:paraId="221EE733" w14:textId="77777777" w:rsidR="00F2658C" w:rsidRDefault="00F2658C" w:rsidP="00F2658C">
      <w:pPr>
        <w:rPr>
          <w:rFonts w:ascii="Times New Roman" w:eastAsia="新細明體" w:hAnsi="Times New Roman" w:cs="Times New Roman"/>
          <w:b/>
          <w:szCs w:val="24"/>
          <w:u w:val="thick"/>
          <w:lang w:eastAsia="zh-HK"/>
        </w:rPr>
      </w:pPr>
      <w:r>
        <w:rPr>
          <w:rFonts w:ascii="Times New Roman" w:eastAsia="新細明體" w:hAnsi="Times New Roman" w:cs="Times New Roman" w:hint="eastAsia"/>
          <w:b/>
          <w:szCs w:val="24"/>
          <w:lang w:eastAsia="zh-HK"/>
        </w:rPr>
        <w:lastRenderedPageBreak/>
        <w:t>丁</w:t>
      </w:r>
      <w:r w:rsidRPr="00944910">
        <w:rPr>
          <w:rFonts w:ascii="Times New Roman" w:eastAsia="新細明體" w:hAnsi="Times New Roman" w:cs="Times New Roman" w:hint="eastAsia"/>
          <w:b/>
          <w:szCs w:val="24"/>
          <w:lang w:eastAsia="zh-HK"/>
        </w:rPr>
        <w:t>、</w:t>
      </w:r>
      <w:r w:rsidRPr="00944910">
        <w:rPr>
          <w:rFonts w:ascii="Times New Roman" w:eastAsia="新細明體" w:hAnsi="Times New Roman" w:cs="Times New Roman" w:hint="eastAsia"/>
          <w:b/>
          <w:szCs w:val="24"/>
          <w:u w:val="thick"/>
        </w:rPr>
        <w:t>考察</w:t>
      </w:r>
      <w:r>
        <w:rPr>
          <w:rFonts w:ascii="Times New Roman" w:eastAsia="新細明體" w:hAnsi="Times New Roman" w:cs="Times New Roman" w:hint="eastAsia"/>
          <w:b/>
          <w:szCs w:val="24"/>
          <w:u w:val="thick"/>
          <w:lang w:eastAsia="zh-HK"/>
        </w:rPr>
        <w:t>後</w:t>
      </w:r>
      <w:r w:rsidRPr="00944910">
        <w:rPr>
          <w:rFonts w:ascii="Times New Roman" w:eastAsia="新細明體" w:hAnsi="Times New Roman" w:cs="Times New Roman" w:hint="eastAsia"/>
          <w:b/>
          <w:szCs w:val="24"/>
          <w:u w:val="thick"/>
        </w:rPr>
        <w:t>的</w:t>
      </w:r>
      <w:r>
        <w:rPr>
          <w:rFonts w:ascii="Times New Roman" w:eastAsia="新細明體" w:hAnsi="Times New Roman" w:cs="Times New Roman" w:hint="eastAsia"/>
          <w:b/>
          <w:szCs w:val="24"/>
          <w:u w:val="thick"/>
          <w:lang w:eastAsia="zh-HK"/>
        </w:rPr>
        <w:t>反思</w:t>
      </w:r>
    </w:p>
    <w:p w14:paraId="169865EC" w14:textId="01DE753A" w:rsidR="009C2F74" w:rsidRDefault="009C2F74" w:rsidP="009C2F74">
      <w:pPr>
        <w:rPr>
          <w:color w:val="000000" w:themeColor="text1"/>
          <w:lang w:eastAsia="zh-HK"/>
        </w:rPr>
      </w:pPr>
    </w:p>
    <w:p w14:paraId="4E43D5F6" w14:textId="54536DC7" w:rsidR="000069BF" w:rsidRDefault="00F15F88" w:rsidP="009C2F74">
      <w:pPr>
        <w:rPr>
          <w:color w:val="000000" w:themeColor="text1"/>
          <w:lang w:eastAsia="zh-HK"/>
        </w:rPr>
      </w:pPr>
      <w:r w:rsidRPr="00F15F88">
        <w:rPr>
          <w:rFonts w:hint="eastAsia"/>
          <w:color w:val="000000" w:themeColor="text1"/>
          <w:lang w:eastAsia="zh-HK"/>
        </w:rPr>
        <w:t>結合實地考察所學</w:t>
      </w:r>
      <w:r>
        <w:rPr>
          <w:rFonts w:hint="eastAsia"/>
          <w:color w:val="000000" w:themeColor="text1"/>
        </w:rPr>
        <w:t>，</w:t>
      </w:r>
      <w:r w:rsidR="00C46C33">
        <w:rPr>
          <w:rFonts w:hint="eastAsia"/>
          <w:color w:val="000000" w:themeColor="text1"/>
          <w:lang w:eastAsia="zh-HK"/>
        </w:rPr>
        <w:t>以</w:t>
      </w:r>
      <w:r w:rsidR="00C46C33">
        <w:rPr>
          <w:rFonts w:hint="eastAsia"/>
          <w:color w:val="000000" w:themeColor="text1"/>
        </w:rPr>
        <w:t>及</w:t>
      </w:r>
      <w:r w:rsidR="00C050C5">
        <w:rPr>
          <w:rFonts w:hint="eastAsia"/>
          <w:color w:val="000000" w:themeColor="text1"/>
          <w:lang w:eastAsia="zh-HK"/>
        </w:rPr>
        <w:t>你所</w:t>
      </w:r>
      <w:r w:rsidR="000069BF">
        <w:rPr>
          <w:rFonts w:hint="eastAsia"/>
          <w:color w:val="000000" w:themeColor="text1"/>
          <w:lang w:eastAsia="zh-HK"/>
        </w:rPr>
        <w:t>搜集</w:t>
      </w:r>
      <w:r w:rsidR="000069BF" w:rsidRPr="009C2F74">
        <w:rPr>
          <w:rFonts w:hint="eastAsia"/>
          <w:color w:val="000000" w:themeColor="text1"/>
        </w:rPr>
        <w:t>東江縱隊</w:t>
      </w:r>
      <w:r w:rsidR="000069BF">
        <w:rPr>
          <w:rFonts w:hint="eastAsia"/>
          <w:color w:val="000000" w:themeColor="text1"/>
          <w:lang w:eastAsia="zh-HK"/>
        </w:rPr>
        <w:t>抗日事蹟</w:t>
      </w:r>
      <w:r w:rsidR="00C050C5">
        <w:rPr>
          <w:rFonts w:hint="eastAsia"/>
          <w:color w:val="000000" w:themeColor="text1"/>
          <w:lang w:eastAsia="zh-HK"/>
        </w:rPr>
        <w:t>的資料</w:t>
      </w:r>
      <w:r w:rsidR="000069BF">
        <w:rPr>
          <w:rFonts w:hint="eastAsia"/>
          <w:color w:val="000000" w:themeColor="text1"/>
          <w:lang w:eastAsia="zh-HK"/>
        </w:rPr>
        <w:t>，</w:t>
      </w:r>
      <w:r w:rsidR="00C050C5">
        <w:rPr>
          <w:rFonts w:hint="eastAsia"/>
          <w:color w:val="000000" w:themeColor="text1"/>
          <w:lang w:eastAsia="zh-HK"/>
        </w:rPr>
        <w:t>試</w:t>
      </w:r>
      <w:r w:rsidR="00B97CA3">
        <w:rPr>
          <w:rFonts w:hint="eastAsia"/>
          <w:color w:val="000000" w:themeColor="text1"/>
          <w:lang w:eastAsia="zh-HK"/>
        </w:rPr>
        <w:t>分享與</w:t>
      </w:r>
      <w:r w:rsidR="00B97CA3" w:rsidRPr="00B97CA3">
        <w:rPr>
          <w:rFonts w:hint="eastAsia"/>
          <w:color w:val="000000" w:themeColor="text1"/>
          <w:lang w:eastAsia="zh-HK"/>
        </w:rPr>
        <w:t>解釋</w:t>
      </w:r>
      <w:r w:rsidR="00C050C5">
        <w:rPr>
          <w:rFonts w:hint="eastAsia"/>
          <w:color w:val="000000" w:themeColor="text1"/>
          <w:lang w:eastAsia="zh-HK"/>
        </w:rPr>
        <w:t>你所</w:t>
      </w:r>
      <w:r w:rsidR="003014FD">
        <w:rPr>
          <w:rFonts w:hint="eastAsia"/>
          <w:color w:val="000000" w:themeColor="text1"/>
          <w:lang w:eastAsia="zh-HK"/>
        </w:rPr>
        <w:t>學習到</w:t>
      </w:r>
      <w:r w:rsidR="00C050C5">
        <w:rPr>
          <w:rFonts w:hint="eastAsia"/>
          <w:color w:val="000000" w:themeColor="text1"/>
          <w:lang w:eastAsia="zh-HK"/>
        </w:rPr>
        <w:t>的</w:t>
      </w:r>
      <w:r w:rsidR="00E759BA">
        <w:rPr>
          <w:rFonts w:hint="eastAsia"/>
          <w:color w:val="000000" w:themeColor="text1"/>
          <w:lang w:eastAsia="zh-HK"/>
        </w:rPr>
        <w:t>正</w:t>
      </w:r>
      <w:r w:rsidR="00C526D3" w:rsidRPr="00C526D3">
        <w:rPr>
          <w:rFonts w:hint="eastAsia"/>
          <w:color w:val="000000" w:themeColor="text1"/>
          <w:lang w:eastAsia="zh-HK"/>
        </w:rPr>
        <w:t>確</w:t>
      </w:r>
      <w:r w:rsidR="00E759BA">
        <w:rPr>
          <w:rFonts w:hint="eastAsia"/>
          <w:color w:val="000000" w:themeColor="text1"/>
          <w:lang w:eastAsia="zh-HK"/>
        </w:rPr>
        <w:t>價值觀</w:t>
      </w:r>
      <w:r w:rsidR="00C050C5">
        <w:rPr>
          <w:rFonts w:hint="eastAsia"/>
          <w:color w:val="000000" w:themeColor="text1"/>
          <w:lang w:eastAsia="zh-HK"/>
        </w:rPr>
        <w:t>及</w:t>
      </w:r>
      <w:r w:rsidR="005224F9">
        <w:rPr>
          <w:rFonts w:hint="eastAsia"/>
          <w:color w:val="000000" w:themeColor="text1"/>
          <w:lang w:eastAsia="zh-HK"/>
        </w:rPr>
        <w:t>感受。</w:t>
      </w:r>
    </w:p>
    <w:p w14:paraId="267CC88D" w14:textId="77777777" w:rsidR="000069BF" w:rsidRDefault="000069BF" w:rsidP="009C2F74">
      <w:pPr>
        <w:rPr>
          <w:color w:val="000000" w:themeColor="text1"/>
          <w:lang w:eastAsia="zh-HK"/>
        </w:rPr>
      </w:pPr>
    </w:p>
    <w:tbl>
      <w:tblPr>
        <w:tblStyle w:val="ad"/>
        <w:tblW w:w="0" w:type="auto"/>
        <w:tblInd w:w="137" w:type="dxa"/>
        <w:tblLook w:val="04A0" w:firstRow="1" w:lastRow="0" w:firstColumn="1" w:lastColumn="0" w:noHBand="0" w:noVBand="1"/>
      </w:tblPr>
      <w:tblGrid>
        <w:gridCol w:w="8159"/>
      </w:tblGrid>
      <w:tr w:rsidR="00F51F53" w14:paraId="619A7ADC" w14:textId="77777777" w:rsidTr="00387D2E">
        <w:trPr>
          <w:trHeight w:val="416"/>
        </w:trPr>
        <w:tc>
          <w:tcPr>
            <w:tcW w:w="8159" w:type="dxa"/>
          </w:tcPr>
          <w:p w14:paraId="1DA0ED3A" w14:textId="77777777" w:rsidR="00395EC9" w:rsidRDefault="00395EC9" w:rsidP="00E2580B">
            <w:pPr>
              <w:pStyle w:val="Default"/>
              <w:adjustRightInd/>
              <w:jc w:val="both"/>
              <w:rPr>
                <w:rFonts w:ascii="Times New Roman" w:eastAsiaTheme="minorEastAsia" w:hAnsi="Times New Roman" w:cs="Times New Roman"/>
                <w:b/>
                <w:shd w:val="clear" w:color="auto" w:fill="FFFFFF" w:themeFill="background1"/>
              </w:rPr>
            </w:pPr>
          </w:p>
          <w:p w14:paraId="6C8992C1" w14:textId="6DCC6603" w:rsidR="00E87BF9" w:rsidRPr="00E67DE3" w:rsidRDefault="00E67EBD" w:rsidP="00E67DE3">
            <w:pPr>
              <w:pStyle w:val="Default"/>
              <w:jc w:val="both"/>
              <w:rPr>
                <w:rFonts w:ascii="Times New Roman" w:eastAsiaTheme="minorEastAsia" w:hAnsi="Times New Roman" w:cs="Times New Roman"/>
                <w:color w:val="FF0000"/>
                <w:shd w:val="clear" w:color="auto" w:fill="FFFFFF" w:themeFill="background1"/>
              </w:rPr>
            </w:pPr>
            <w:r w:rsidRPr="00AD0C54">
              <w:rPr>
                <w:rFonts w:ascii="Times New Roman" w:eastAsiaTheme="minorEastAsia" w:hAnsi="Times New Roman" w:cs="Times New Roman" w:hint="eastAsia"/>
                <w:color w:val="FF0000"/>
                <w:shd w:val="clear" w:color="auto" w:fill="FFFFFF" w:themeFill="background1"/>
              </w:rPr>
              <w:t>提示：</w:t>
            </w:r>
            <w:r w:rsidR="00EC3428">
              <w:rPr>
                <w:rFonts w:ascii="Times New Roman" w:eastAsiaTheme="minorEastAsia" w:hAnsi="Times New Roman" w:cs="Times New Roman" w:hint="eastAsia"/>
                <w:color w:val="FF0000"/>
                <w:shd w:val="clear" w:color="auto" w:fill="FFFFFF" w:themeFill="background1"/>
                <w:lang w:eastAsia="zh-HK"/>
              </w:rPr>
              <w:t>解釋如何學會</w:t>
            </w:r>
            <w:r w:rsidRPr="00E67DE3">
              <w:rPr>
                <w:rFonts w:ascii="新細明體" w:eastAsia="新細明體" w:hAnsi="新細明體" w:cs="新細明體" w:hint="eastAsia"/>
                <w:color w:val="FF0000"/>
                <w:shd w:val="clear" w:color="auto" w:fill="FFFFFF" w:themeFill="background1"/>
              </w:rPr>
              <w:t>不屈不撓精神</w:t>
            </w:r>
            <w:r w:rsidRPr="00E67DE3">
              <w:rPr>
                <w:rFonts w:ascii="新細明體" w:eastAsia="新細明體" w:hAnsi="新細明體" w:cs="新細明體" w:hint="eastAsia"/>
                <w:color w:val="FF0000"/>
                <w:shd w:val="clear" w:color="auto" w:fill="FFFFFF" w:themeFill="background1"/>
                <w:lang w:eastAsia="zh-HK"/>
              </w:rPr>
              <w:t>、</w:t>
            </w:r>
            <w:r w:rsidR="001D76E8">
              <w:rPr>
                <w:rFonts w:ascii="新細明體" w:eastAsia="新細明體" w:hAnsi="新細明體" w:cs="新細明體" w:hint="eastAsia"/>
                <w:color w:val="FF0000"/>
                <w:shd w:val="clear" w:color="auto" w:fill="FFFFFF" w:themeFill="background1"/>
                <w:lang w:eastAsia="zh-HK"/>
              </w:rPr>
              <w:t>堅毅、</w:t>
            </w:r>
            <w:r w:rsidR="00B41BCE" w:rsidRPr="00E67DE3">
              <w:rPr>
                <w:rFonts w:ascii="Times New Roman" w:eastAsiaTheme="minorEastAsia" w:hAnsi="Times New Roman" w:cs="Times New Roman" w:hint="eastAsia"/>
                <w:color w:val="FF0000"/>
                <w:shd w:val="clear" w:color="auto" w:fill="FFFFFF" w:themeFill="background1"/>
              </w:rPr>
              <w:t>責任感、</w:t>
            </w:r>
            <w:r w:rsidR="00DF64E6" w:rsidRPr="00DF64E6">
              <w:rPr>
                <w:rFonts w:ascii="新細明體" w:eastAsia="新細明體" w:hAnsi="新細明體" w:cs="新細明體" w:hint="eastAsia"/>
                <w:color w:val="FF0000"/>
                <w:shd w:val="clear" w:color="auto" w:fill="FFFFFF" w:themeFill="background1"/>
                <w:lang w:eastAsia="zh-HK"/>
              </w:rPr>
              <w:t>維</w:t>
            </w:r>
            <w:r w:rsidR="00EE631F" w:rsidRPr="00EE631F">
              <w:rPr>
                <w:rFonts w:ascii="新細明體" w:eastAsia="新細明體" w:hAnsi="新細明體" w:cs="新細明體" w:hint="eastAsia"/>
                <w:color w:val="FF0000"/>
                <w:shd w:val="clear" w:color="auto" w:fill="FFFFFF" w:themeFill="background1"/>
                <w:lang w:eastAsia="zh-HK"/>
              </w:rPr>
              <w:t>護</w:t>
            </w:r>
            <w:r w:rsidR="00DF64E6" w:rsidRPr="00EE631F">
              <w:rPr>
                <w:rFonts w:ascii="新細明體" w:eastAsia="新細明體" w:hAnsi="新細明體" w:cs="新細明體" w:hint="eastAsia"/>
                <w:color w:val="FF0000"/>
                <w:shd w:val="clear" w:color="auto" w:fill="FFFFFF" w:themeFill="background1"/>
              </w:rPr>
              <w:t>國</w:t>
            </w:r>
            <w:r w:rsidR="00EE631F" w:rsidRPr="00EE631F">
              <w:rPr>
                <w:rFonts w:ascii="新細明體" w:eastAsia="新細明體" w:hAnsi="新細明體" w:cs="新細明體" w:hint="eastAsia"/>
                <w:color w:val="FF0000"/>
                <w:shd w:val="clear" w:color="auto" w:fill="FFFFFF" w:themeFill="background1"/>
                <w:lang w:eastAsia="zh-HK"/>
              </w:rPr>
              <w:t>家</w:t>
            </w:r>
            <w:r w:rsidR="00EE631F" w:rsidRPr="00EE631F">
              <w:rPr>
                <w:rFonts w:ascii="新細明體" w:eastAsia="新細明體" w:hAnsi="新細明體" w:cs="新細明體" w:hint="eastAsia"/>
                <w:color w:val="FF0000"/>
                <w:shd w:val="clear" w:color="auto" w:fill="FFFFFF" w:themeFill="background1"/>
              </w:rPr>
              <w:t>安全</w:t>
            </w:r>
            <w:r w:rsidR="00DF64E6" w:rsidRPr="00E67DE3">
              <w:rPr>
                <w:rFonts w:ascii="新細明體" w:eastAsia="新細明體" w:hAnsi="新細明體" w:cs="新細明體" w:hint="eastAsia"/>
                <w:color w:val="FF0000"/>
                <w:shd w:val="clear" w:color="auto" w:fill="FFFFFF" w:themeFill="background1"/>
                <w:lang w:eastAsia="zh-HK"/>
              </w:rPr>
              <w:t>、</w:t>
            </w:r>
            <w:r w:rsidR="00E87BF9" w:rsidRPr="00E67DE3">
              <w:rPr>
                <w:rFonts w:ascii="Times New Roman" w:eastAsiaTheme="minorEastAsia" w:hAnsi="Times New Roman" w:cs="Times New Roman" w:hint="eastAsia"/>
                <w:color w:val="FF0000"/>
                <w:shd w:val="clear" w:color="auto" w:fill="FFFFFF" w:themeFill="background1"/>
              </w:rPr>
              <w:t>國民身份認同</w:t>
            </w:r>
            <w:r w:rsidR="00EC3428">
              <w:rPr>
                <w:rFonts w:ascii="Times New Roman" w:eastAsiaTheme="minorEastAsia" w:hAnsi="Times New Roman" w:cs="Times New Roman" w:hint="eastAsia"/>
                <w:color w:val="FF0000"/>
                <w:shd w:val="clear" w:color="auto" w:fill="FFFFFF" w:themeFill="background1"/>
                <w:lang w:eastAsia="zh-HK"/>
              </w:rPr>
              <w:t>等價值感</w:t>
            </w:r>
            <w:r w:rsidR="00EC3428">
              <w:rPr>
                <w:rFonts w:ascii="Times New Roman" w:eastAsiaTheme="minorEastAsia" w:hAnsi="Times New Roman" w:cs="Times New Roman" w:hint="eastAsia"/>
                <w:color w:val="FF0000"/>
                <w:shd w:val="clear" w:color="auto" w:fill="FFFFFF" w:themeFill="background1"/>
              </w:rPr>
              <w:t>。</w:t>
            </w:r>
          </w:p>
          <w:p w14:paraId="664C5413" w14:textId="77777777" w:rsidR="00E87BF9" w:rsidRPr="00E67DE3" w:rsidRDefault="00E87BF9" w:rsidP="00E67DE3">
            <w:pPr>
              <w:pStyle w:val="Default"/>
              <w:jc w:val="both"/>
              <w:rPr>
                <w:rFonts w:ascii="Times New Roman" w:eastAsiaTheme="minorEastAsia" w:hAnsi="Times New Roman" w:cs="Times New Roman"/>
                <w:color w:val="FF0000"/>
                <w:shd w:val="clear" w:color="auto" w:fill="FFFFFF" w:themeFill="background1"/>
              </w:rPr>
            </w:pPr>
          </w:p>
          <w:p w14:paraId="2EBDC81C" w14:textId="77777777" w:rsidR="00395EC9" w:rsidRDefault="00395EC9" w:rsidP="00E2580B">
            <w:pPr>
              <w:pStyle w:val="Default"/>
              <w:adjustRightInd/>
              <w:jc w:val="both"/>
              <w:rPr>
                <w:rFonts w:ascii="Times New Roman" w:eastAsiaTheme="minorEastAsia" w:hAnsi="Times New Roman" w:cs="Times New Roman"/>
                <w:b/>
                <w:shd w:val="clear" w:color="auto" w:fill="FFFFFF" w:themeFill="background1"/>
              </w:rPr>
            </w:pPr>
          </w:p>
          <w:p w14:paraId="41B2B150" w14:textId="77777777" w:rsidR="00395EC9" w:rsidRDefault="00395EC9" w:rsidP="00E2580B">
            <w:pPr>
              <w:pStyle w:val="Default"/>
              <w:adjustRightInd/>
              <w:jc w:val="both"/>
              <w:rPr>
                <w:rFonts w:ascii="Times New Roman" w:eastAsiaTheme="minorEastAsia" w:hAnsi="Times New Roman" w:cs="Times New Roman"/>
                <w:b/>
                <w:shd w:val="clear" w:color="auto" w:fill="FFFFFF" w:themeFill="background1"/>
              </w:rPr>
            </w:pPr>
          </w:p>
          <w:p w14:paraId="7F492D6A" w14:textId="77777777" w:rsidR="00395EC9" w:rsidRDefault="00395EC9" w:rsidP="00E2580B">
            <w:pPr>
              <w:pStyle w:val="Default"/>
              <w:adjustRightInd/>
              <w:jc w:val="both"/>
              <w:rPr>
                <w:rFonts w:ascii="Times New Roman" w:eastAsiaTheme="minorEastAsia" w:hAnsi="Times New Roman" w:cs="Times New Roman"/>
                <w:b/>
                <w:shd w:val="clear" w:color="auto" w:fill="FFFFFF" w:themeFill="background1"/>
              </w:rPr>
            </w:pPr>
          </w:p>
          <w:p w14:paraId="3560362B" w14:textId="77777777" w:rsidR="00395EC9" w:rsidRDefault="00395EC9" w:rsidP="00E2580B">
            <w:pPr>
              <w:pStyle w:val="Default"/>
              <w:adjustRightInd/>
              <w:jc w:val="both"/>
              <w:rPr>
                <w:rFonts w:ascii="Times New Roman" w:eastAsiaTheme="minorEastAsia" w:hAnsi="Times New Roman" w:cs="Times New Roman"/>
                <w:b/>
                <w:shd w:val="clear" w:color="auto" w:fill="FFFFFF" w:themeFill="background1"/>
              </w:rPr>
            </w:pPr>
          </w:p>
          <w:p w14:paraId="470AD06F" w14:textId="77777777" w:rsidR="00395EC9" w:rsidRDefault="00395EC9" w:rsidP="00E2580B">
            <w:pPr>
              <w:pStyle w:val="Default"/>
              <w:adjustRightInd/>
              <w:jc w:val="both"/>
              <w:rPr>
                <w:rFonts w:ascii="Times New Roman" w:eastAsiaTheme="minorEastAsia" w:hAnsi="Times New Roman" w:cs="Times New Roman"/>
                <w:b/>
                <w:shd w:val="clear" w:color="auto" w:fill="FFFFFF" w:themeFill="background1"/>
              </w:rPr>
            </w:pPr>
          </w:p>
          <w:p w14:paraId="04EB10BD" w14:textId="77777777" w:rsidR="00395EC9" w:rsidRDefault="00395EC9" w:rsidP="00E2580B">
            <w:pPr>
              <w:pStyle w:val="Default"/>
              <w:adjustRightInd/>
              <w:jc w:val="both"/>
              <w:rPr>
                <w:rFonts w:ascii="Times New Roman" w:eastAsiaTheme="minorEastAsia" w:hAnsi="Times New Roman" w:cs="Times New Roman"/>
                <w:b/>
                <w:shd w:val="clear" w:color="auto" w:fill="FFFFFF" w:themeFill="background1"/>
              </w:rPr>
            </w:pPr>
          </w:p>
          <w:p w14:paraId="48EDD10A" w14:textId="77777777" w:rsidR="00395EC9" w:rsidRDefault="00395EC9" w:rsidP="00E2580B">
            <w:pPr>
              <w:pStyle w:val="Default"/>
              <w:adjustRightInd/>
              <w:jc w:val="both"/>
              <w:rPr>
                <w:rFonts w:ascii="Times New Roman" w:eastAsiaTheme="minorEastAsia" w:hAnsi="Times New Roman" w:cs="Times New Roman"/>
                <w:b/>
                <w:shd w:val="clear" w:color="auto" w:fill="FFFFFF" w:themeFill="background1"/>
              </w:rPr>
            </w:pPr>
          </w:p>
          <w:p w14:paraId="6679572E" w14:textId="77777777" w:rsidR="00395EC9" w:rsidRDefault="00395EC9" w:rsidP="00E2580B">
            <w:pPr>
              <w:pStyle w:val="Default"/>
              <w:adjustRightInd/>
              <w:jc w:val="both"/>
              <w:rPr>
                <w:rFonts w:ascii="Times New Roman" w:eastAsiaTheme="minorEastAsia" w:hAnsi="Times New Roman" w:cs="Times New Roman"/>
                <w:b/>
                <w:shd w:val="clear" w:color="auto" w:fill="FFFFFF" w:themeFill="background1"/>
              </w:rPr>
            </w:pPr>
          </w:p>
          <w:p w14:paraId="581264CA" w14:textId="77777777" w:rsidR="00395EC9" w:rsidRDefault="00395EC9" w:rsidP="00E2580B">
            <w:pPr>
              <w:pStyle w:val="Default"/>
              <w:adjustRightInd/>
              <w:jc w:val="both"/>
              <w:rPr>
                <w:rFonts w:ascii="Times New Roman" w:eastAsiaTheme="minorEastAsia" w:hAnsi="Times New Roman" w:cs="Times New Roman"/>
                <w:b/>
                <w:shd w:val="clear" w:color="auto" w:fill="FFFFFF" w:themeFill="background1"/>
              </w:rPr>
            </w:pPr>
          </w:p>
          <w:p w14:paraId="54B1747F" w14:textId="77777777" w:rsidR="00395EC9" w:rsidRDefault="00395EC9" w:rsidP="00E2580B">
            <w:pPr>
              <w:pStyle w:val="Default"/>
              <w:adjustRightInd/>
              <w:jc w:val="both"/>
              <w:rPr>
                <w:rFonts w:ascii="Times New Roman" w:eastAsiaTheme="minorEastAsia" w:hAnsi="Times New Roman" w:cs="Times New Roman"/>
                <w:b/>
                <w:shd w:val="clear" w:color="auto" w:fill="FFFFFF" w:themeFill="background1"/>
              </w:rPr>
            </w:pPr>
          </w:p>
          <w:p w14:paraId="36CF012E" w14:textId="77777777" w:rsidR="00395EC9" w:rsidRDefault="00395EC9" w:rsidP="00E2580B">
            <w:pPr>
              <w:pStyle w:val="Default"/>
              <w:adjustRightInd/>
              <w:jc w:val="both"/>
              <w:rPr>
                <w:rFonts w:ascii="Times New Roman" w:eastAsiaTheme="minorEastAsia" w:hAnsi="Times New Roman" w:cs="Times New Roman"/>
                <w:b/>
                <w:shd w:val="clear" w:color="auto" w:fill="FFFFFF" w:themeFill="background1"/>
              </w:rPr>
            </w:pPr>
          </w:p>
          <w:p w14:paraId="3E6D21C5" w14:textId="77777777" w:rsidR="00395EC9" w:rsidRDefault="00395EC9" w:rsidP="00E2580B">
            <w:pPr>
              <w:pStyle w:val="Default"/>
              <w:adjustRightInd/>
              <w:jc w:val="both"/>
              <w:rPr>
                <w:rFonts w:ascii="Times New Roman" w:eastAsiaTheme="minorEastAsia" w:hAnsi="Times New Roman" w:cs="Times New Roman"/>
                <w:b/>
                <w:shd w:val="clear" w:color="auto" w:fill="FFFFFF" w:themeFill="background1"/>
              </w:rPr>
            </w:pPr>
          </w:p>
          <w:p w14:paraId="7BB55728" w14:textId="77777777" w:rsidR="00395EC9" w:rsidRDefault="00395EC9" w:rsidP="00E2580B">
            <w:pPr>
              <w:pStyle w:val="Default"/>
              <w:adjustRightInd/>
              <w:jc w:val="both"/>
              <w:rPr>
                <w:rFonts w:ascii="Times New Roman" w:eastAsiaTheme="minorEastAsia" w:hAnsi="Times New Roman" w:cs="Times New Roman"/>
                <w:b/>
                <w:shd w:val="clear" w:color="auto" w:fill="FFFFFF" w:themeFill="background1"/>
              </w:rPr>
            </w:pPr>
          </w:p>
          <w:p w14:paraId="76DD9C81" w14:textId="77777777" w:rsidR="00395EC9" w:rsidRDefault="00395EC9" w:rsidP="00E2580B">
            <w:pPr>
              <w:pStyle w:val="Default"/>
              <w:adjustRightInd/>
              <w:jc w:val="both"/>
              <w:rPr>
                <w:rFonts w:ascii="Times New Roman" w:eastAsiaTheme="minorEastAsia" w:hAnsi="Times New Roman" w:cs="Times New Roman"/>
                <w:b/>
                <w:shd w:val="clear" w:color="auto" w:fill="FFFFFF" w:themeFill="background1"/>
              </w:rPr>
            </w:pPr>
          </w:p>
          <w:p w14:paraId="2EC9EE2F" w14:textId="77777777" w:rsidR="00395EC9" w:rsidRDefault="00395EC9" w:rsidP="00E2580B">
            <w:pPr>
              <w:pStyle w:val="Default"/>
              <w:adjustRightInd/>
              <w:jc w:val="both"/>
              <w:rPr>
                <w:rFonts w:ascii="Times New Roman" w:eastAsiaTheme="minorEastAsia" w:hAnsi="Times New Roman" w:cs="Times New Roman"/>
                <w:b/>
                <w:shd w:val="clear" w:color="auto" w:fill="FFFFFF" w:themeFill="background1"/>
              </w:rPr>
            </w:pPr>
          </w:p>
          <w:p w14:paraId="13C35B84" w14:textId="77777777" w:rsidR="00395EC9" w:rsidRDefault="00395EC9" w:rsidP="00E2580B">
            <w:pPr>
              <w:pStyle w:val="Default"/>
              <w:adjustRightInd/>
              <w:jc w:val="both"/>
              <w:rPr>
                <w:rFonts w:ascii="Times New Roman" w:eastAsiaTheme="minorEastAsia" w:hAnsi="Times New Roman" w:cs="Times New Roman"/>
                <w:b/>
                <w:shd w:val="clear" w:color="auto" w:fill="FFFFFF" w:themeFill="background1"/>
              </w:rPr>
            </w:pPr>
          </w:p>
          <w:p w14:paraId="489A93A5" w14:textId="5B3CBECF" w:rsidR="00395EC9" w:rsidRDefault="00395EC9" w:rsidP="00E2580B">
            <w:pPr>
              <w:pStyle w:val="Default"/>
              <w:adjustRightInd/>
              <w:jc w:val="both"/>
              <w:rPr>
                <w:rFonts w:ascii="Times New Roman" w:eastAsiaTheme="minorEastAsia" w:hAnsi="Times New Roman" w:cs="Times New Roman"/>
                <w:b/>
                <w:shd w:val="clear" w:color="auto" w:fill="FFFFFF" w:themeFill="background1"/>
              </w:rPr>
            </w:pPr>
          </w:p>
          <w:p w14:paraId="4470EA22" w14:textId="77777777" w:rsidR="00E87BF9" w:rsidRDefault="00E87BF9" w:rsidP="00E2580B">
            <w:pPr>
              <w:pStyle w:val="Default"/>
              <w:adjustRightInd/>
              <w:jc w:val="both"/>
              <w:rPr>
                <w:rFonts w:ascii="Times New Roman" w:eastAsiaTheme="minorEastAsia" w:hAnsi="Times New Roman" w:cs="Times New Roman"/>
                <w:b/>
                <w:shd w:val="clear" w:color="auto" w:fill="FFFFFF" w:themeFill="background1"/>
              </w:rPr>
            </w:pPr>
          </w:p>
          <w:p w14:paraId="6D1EFFB9" w14:textId="77777777" w:rsidR="00395EC9" w:rsidRDefault="00395EC9" w:rsidP="00E2580B">
            <w:pPr>
              <w:pStyle w:val="Default"/>
              <w:adjustRightInd/>
              <w:jc w:val="both"/>
              <w:rPr>
                <w:rFonts w:ascii="Times New Roman" w:eastAsiaTheme="minorEastAsia" w:hAnsi="Times New Roman" w:cs="Times New Roman"/>
                <w:b/>
                <w:shd w:val="clear" w:color="auto" w:fill="FFFFFF" w:themeFill="background1"/>
              </w:rPr>
            </w:pPr>
          </w:p>
          <w:p w14:paraId="53AC68B0" w14:textId="77777777" w:rsidR="00395EC9" w:rsidRDefault="00395EC9" w:rsidP="00E2580B">
            <w:pPr>
              <w:pStyle w:val="Default"/>
              <w:adjustRightInd/>
              <w:jc w:val="both"/>
              <w:rPr>
                <w:rFonts w:ascii="Times New Roman" w:eastAsiaTheme="minorEastAsia" w:hAnsi="Times New Roman" w:cs="Times New Roman"/>
                <w:b/>
                <w:shd w:val="clear" w:color="auto" w:fill="FFFFFF" w:themeFill="background1"/>
              </w:rPr>
            </w:pPr>
          </w:p>
          <w:p w14:paraId="17759B80" w14:textId="77777777" w:rsidR="00395EC9" w:rsidRDefault="00395EC9" w:rsidP="00E2580B">
            <w:pPr>
              <w:pStyle w:val="Default"/>
              <w:adjustRightInd/>
              <w:jc w:val="both"/>
              <w:rPr>
                <w:rFonts w:ascii="Times New Roman" w:eastAsiaTheme="minorEastAsia" w:hAnsi="Times New Roman" w:cs="Times New Roman"/>
                <w:b/>
                <w:shd w:val="clear" w:color="auto" w:fill="FFFFFF" w:themeFill="background1"/>
              </w:rPr>
            </w:pPr>
          </w:p>
          <w:p w14:paraId="18AA2DB0" w14:textId="77777777" w:rsidR="00C46C33" w:rsidRDefault="00C46C33" w:rsidP="00E2580B">
            <w:pPr>
              <w:pStyle w:val="Default"/>
              <w:adjustRightInd/>
              <w:jc w:val="both"/>
              <w:rPr>
                <w:rFonts w:ascii="Times New Roman" w:eastAsiaTheme="minorEastAsia" w:hAnsi="Times New Roman" w:cs="Times New Roman"/>
                <w:b/>
                <w:shd w:val="clear" w:color="auto" w:fill="FFFFFF" w:themeFill="background1"/>
              </w:rPr>
            </w:pPr>
          </w:p>
          <w:p w14:paraId="5B723399" w14:textId="77777777" w:rsidR="00C46C33" w:rsidRDefault="00C46C33" w:rsidP="00E2580B">
            <w:pPr>
              <w:pStyle w:val="Default"/>
              <w:adjustRightInd/>
              <w:jc w:val="both"/>
              <w:rPr>
                <w:rFonts w:ascii="Times New Roman" w:eastAsiaTheme="minorEastAsia" w:hAnsi="Times New Roman" w:cs="Times New Roman"/>
                <w:b/>
                <w:shd w:val="clear" w:color="auto" w:fill="FFFFFF" w:themeFill="background1"/>
              </w:rPr>
            </w:pPr>
          </w:p>
          <w:p w14:paraId="7164667B" w14:textId="77777777" w:rsidR="00C46C33" w:rsidRDefault="00C46C33" w:rsidP="00E2580B">
            <w:pPr>
              <w:pStyle w:val="Default"/>
              <w:adjustRightInd/>
              <w:jc w:val="both"/>
              <w:rPr>
                <w:rFonts w:ascii="Times New Roman" w:eastAsiaTheme="minorEastAsia" w:hAnsi="Times New Roman" w:cs="Times New Roman"/>
                <w:b/>
                <w:shd w:val="clear" w:color="auto" w:fill="FFFFFF" w:themeFill="background1"/>
              </w:rPr>
            </w:pPr>
          </w:p>
          <w:p w14:paraId="5D4CED76" w14:textId="77777777" w:rsidR="00C46C33" w:rsidRDefault="00C46C33" w:rsidP="00E2580B">
            <w:pPr>
              <w:pStyle w:val="Default"/>
              <w:adjustRightInd/>
              <w:jc w:val="both"/>
              <w:rPr>
                <w:rFonts w:ascii="Times New Roman" w:eastAsiaTheme="minorEastAsia" w:hAnsi="Times New Roman" w:cs="Times New Roman"/>
                <w:b/>
                <w:shd w:val="clear" w:color="auto" w:fill="FFFFFF" w:themeFill="background1"/>
              </w:rPr>
            </w:pPr>
          </w:p>
          <w:p w14:paraId="5CA9101B" w14:textId="77777777" w:rsidR="00C46C33" w:rsidRDefault="00C46C33" w:rsidP="00E2580B">
            <w:pPr>
              <w:pStyle w:val="Default"/>
              <w:adjustRightInd/>
              <w:jc w:val="both"/>
              <w:rPr>
                <w:rFonts w:ascii="Times New Roman" w:eastAsiaTheme="minorEastAsia" w:hAnsi="Times New Roman" w:cs="Times New Roman"/>
                <w:b/>
                <w:shd w:val="clear" w:color="auto" w:fill="FFFFFF" w:themeFill="background1"/>
              </w:rPr>
            </w:pPr>
          </w:p>
          <w:p w14:paraId="760D995E" w14:textId="77777777" w:rsidR="00C46C33" w:rsidRDefault="00C46C33" w:rsidP="00E2580B">
            <w:pPr>
              <w:pStyle w:val="Default"/>
              <w:adjustRightInd/>
              <w:jc w:val="both"/>
              <w:rPr>
                <w:rFonts w:ascii="Times New Roman" w:eastAsiaTheme="minorEastAsia" w:hAnsi="Times New Roman" w:cs="Times New Roman"/>
                <w:b/>
                <w:shd w:val="clear" w:color="auto" w:fill="FFFFFF" w:themeFill="background1"/>
              </w:rPr>
            </w:pPr>
          </w:p>
          <w:p w14:paraId="48FECBC8" w14:textId="77777777" w:rsidR="00C46C33" w:rsidRDefault="00C46C33" w:rsidP="00E2580B">
            <w:pPr>
              <w:pStyle w:val="Default"/>
              <w:adjustRightInd/>
              <w:jc w:val="both"/>
              <w:rPr>
                <w:rFonts w:ascii="Times New Roman" w:eastAsiaTheme="minorEastAsia" w:hAnsi="Times New Roman" w:cs="Times New Roman"/>
                <w:b/>
                <w:shd w:val="clear" w:color="auto" w:fill="FFFFFF" w:themeFill="background1"/>
              </w:rPr>
            </w:pPr>
          </w:p>
          <w:p w14:paraId="22E90CBD" w14:textId="6BB2E4C2" w:rsidR="009309A8" w:rsidRPr="00D42832" w:rsidRDefault="009309A8" w:rsidP="00E2580B">
            <w:pPr>
              <w:pStyle w:val="Default"/>
              <w:adjustRightInd/>
              <w:jc w:val="both"/>
              <w:rPr>
                <w:rFonts w:ascii="Times New Roman" w:eastAsiaTheme="minorEastAsia" w:hAnsi="Times New Roman" w:cs="Times New Roman"/>
                <w:b/>
                <w:shd w:val="clear" w:color="auto" w:fill="FFFFFF" w:themeFill="background1"/>
              </w:rPr>
            </w:pPr>
          </w:p>
        </w:tc>
      </w:tr>
    </w:tbl>
    <w:p w14:paraId="0060F147" w14:textId="1FA74609" w:rsidR="00F51F53" w:rsidRDefault="002311DC" w:rsidP="00C050C5">
      <w:pPr>
        <w:pStyle w:val="a3"/>
        <w:numPr>
          <w:ilvl w:val="0"/>
          <w:numId w:val="8"/>
        </w:numPr>
        <w:ind w:leftChars="0"/>
        <w:rPr>
          <w:color w:val="000000" w:themeColor="text1"/>
          <w:lang w:eastAsia="zh-HK"/>
        </w:rPr>
      </w:pPr>
      <w:r w:rsidRPr="00C050C5">
        <w:rPr>
          <w:rFonts w:hint="eastAsia"/>
          <w:color w:val="000000" w:themeColor="text1"/>
          <w:lang w:eastAsia="zh-HK"/>
        </w:rPr>
        <w:lastRenderedPageBreak/>
        <w:t>是次</w:t>
      </w:r>
      <w:r w:rsidR="00F51F53" w:rsidRPr="00C050C5">
        <w:rPr>
          <w:rFonts w:hint="eastAsia"/>
          <w:color w:val="000000" w:themeColor="text1"/>
          <w:lang w:eastAsia="zh-HK"/>
        </w:rPr>
        <w:t>實地考察</w:t>
      </w:r>
      <w:r w:rsidRPr="00C050C5">
        <w:rPr>
          <w:rFonts w:hint="eastAsia"/>
          <w:color w:val="000000" w:themeColor="text1"/>
          <w:lang w:eastAsia="zh-HK"/>
        </w:rPr>
        <w:t>與相關的閱讀如何增進你</w:t>
      </w:r>
      <w:r w:rsidR="00C526D3" w:rsidRPr="00C050C5">
        <w:rPr>
          <w:rFonts w:hint="eastAsia"/>
          <w:color w:val="000000" w:themeColor="text1"/>
          <w:lang w:eastAsia="zh-HK"/>
        </w:rPr>
        <w:t>對</w:t>
      </w:r>
      <w:r w:rsidR="00C526D3" w:rsidRPr="00C526D3">
        <w:rPr>
          <w:color w:val="000000" w:themeColor="text1"/>
          <w:lang w:eastAsia="zh-HK"/>
        </w:rPr>
        <w:t>國家安全重要性的理解</w:t>
      </w:r>
      <w:r w:rsidR="00D42832">
        <w:rPr>
          <w:rFonts w:hint="eastAsia"/>
          <w:color w:val="000000" w:themeColor="text1"/>
        </w:rPr>
        <w:t>？</w:t>
      </w:r>
    </w:p>
    <w:p w14:paraId="59398010" w14:textId="77777777" w:rsidR="00C46C33" w:rsidRDefault="00C46C33" w:rsidP="00C46C33">
      <w:pPr>
        <w:pStyle w:val="a3"/>
        <w:ind w:leftChars="0" w:left="360"/>
        <w:rPr>
          <w:color w:val="000000" w:themeColor="text1"/>
          <w:lang w:eastAsia="zh-HK"/>
        </w:rPr>
      </w:pPr>
    </w:p>
    <w:tbl>
      <w:tblPr>
        <w:tblStyle w:val="ad"/>
        <w:tblW w:w="0" w:type="auto"/>
        <w:tblLook w:val="04A0" w:firstRow="1" w:lastRow="0" w:firstColumn="1" w:lastColumn="0" w:noHBand="0" w:noVBand="1"/>
      </w:tblPr>
      <w:tblGrid>
        <w:gridCol w:w="8296"/>
      </w:tblGrid>
      <w:tr w:rsidR="00F51F53" w14:paraId="08B35974" w14:textId="77777777" w:rsidTr="00387D2E">
        <w:trPr>
          <w:trHeight w:val="1692"/>
        </w:trPr>
        <w:tc>
          <w:tcPr>
            <w:tcW w:w="8296" w:type="dxa"/>
          </w:tcPr>
          <w:p w14:paraId="161301EA" w14:textId="283CD6FF" w:rsidR="00F51F53" w:rsidRPr="00B81739" w:rsidRDefault="00C050C5" w:rsidP="00DA79E9">
            <w:pPr>
              <w:rPr>
                <w:color w:val="FF0000"/>
                <w:lang w:eastAsia="zh-HK"/>
              </w:rPr>
            </w:pPr>
            <w:r w:rsidRPr="00B81739">
              <w:rPr>
                <w:rFonts w:hint="eastAsia"/>
                <w:color w:val="FF0000"/>
                <w:lang w:eastAsia="zh-HK"/>
              </w:rPr>
              <w:t>提示：</w:t>
            </w:r>
            <w:r w:rsidR="00D42832">
              <w:rPr>
                <w:rFonts w:hint="eastAsia"/>
                <w:color w:val="FF0000"/>
                <w:lang w:eastAsia="zh-HK"/>
              </w:rPr>
              <w:t>教師</w:t>
            </w:r>
            <w:r w:rsidR="00EC3428">
              <w:rPr>
                <w:rFonts w:hint="eastAsia"/>
                <w:color w:val="FF0000"/>
                <w:lang w:eastAsia="zh-HK"/>
              </w:rPr>
              <w:t>指導學生認識</w:t>
            </w:r>
            <w:r w:rsidR="009309A8">
              <w:rPr>
                <w:rFonts w:hint="eastAsia"/>
                <w:color w:val="FF0000"/>
                <w:lang w:eastAsia="zh-HK"/>
              </w:rPr>
              <w:t>國家安全，包括</w:t>
            </w:r>
            <w:r w:rsidRPr="00B81739">
              <w:rPr>
                <w:rFonts w:hint="eastAsia"/>
                <w:color w:val="FF0000"/>
                <w:lang w:eastAsia="zh-HK"/>
              </w:rPr>
              <w:t>國土安全</w:t>
            </w:r>
            <w:r w:rsidR="008D4D4C">
              <w:rPr>
                <w:rFonts w:hint="eastAsia"/>
                <w:color w:val="FF0000"/>
                <w:lang w:eastAsia="zh-HK"/>
              </w:rPr>
              <w:t>及</w:t>
            </w:r>
            <w:r w:rsidRPr="00B81739">
              <w:rPr>
                <w:rFonts w:hint="eastAsia"/>
                <w:color w:val="FF0000"/>
                <w:lang w:eastAsia="zh-HK"/>
              </w:rPr>
              <w:t>軍事安全</w:t>
            </w:r>
            <w:r w:rsidR="008D4D4C">
              <w:rPr>
                <w:rStyle w:val="a8"/>
                <w:color w:val="FF0000"/>
                <w:lang w:eastAsia="zh-HK"/>
              </w:rPr>
              <w:footnoteReference w:id="1"/>
            </w:r>
            <w:r w:rsidR="008D4D4C">
              <w:rPr>
                <w:rFonts w:hint="eastAsia"/>
                <w:color w:val="FF0000"/>
                <w:lang w:eastAsia="zh-HK"/>
              </w:rPr>
              <w:t>的含意</w:t>
            </w:r>
            <w:r w:rsidR="00EC3428">
              <w:rPr>
                <w:rFonts w:hint="eastAsia"/>
                <w:color w:val="FF0000"/>
                <w:lang w:eastAsia="zh-HK"/>
              </w:rPr>
              <w:t>與</w:t>
            </w:r>
            <w:r w:rsidR="008D4D4C">
              <w:rPr>
                <w:rFonts w:hint="eastAsia"/>
                <w:color w:val="FF0000"/>
                <w:lang w:eastAsia="zh-HK"/>
              </w:rPr>
              <w:t>重</w:t>
            </w:r>
            <w:r w:rsidR="008D4D4C">
              <w:rPr>
                <w:rFonts w:hint="eastAsia"/>
                <w:color w:val="FF0000"/>
              </w:rPr>
              <w:t>要</w:t>
            </w:r>
            <w:r w:rsidR="008D4D4C">
              <w:rPr>
                <w:rFonts w:hint="eastAsia"/>
                <w:color w:val="FF0000"/>
                <w:lang w:eastAsia="zh-HK"/>
              </w:rPr>
              <w:t>性</w:t>
            </w:r>
            <w:r w:rsidR="00EC3428">
              <w:rPr>
                <w:rFonts w:hint="eastAsia"/>
                <w:color w:val="FF0000"/>
              </w:rPr>
              <w:t>，</w:t>
            </w:r>
            <w:r w:rsidR="00EC3428">
              <w:rPr>
                <w:rFonts w:hint="eastAsia"/>
                <w:color w:val="FF0000"/>
                <w:lang w:eastAsia="zh-HK"/>
              </w:rPr>
              <w:t>並提示</w:t>
            </w:r>
            <w:r w:rsidR="001F66A4">
              <w:rPr>
                <w:rFonts w:hint="eastAsia"/>
                <w:color w:val="FF0000"/>
                <w:lang w:eastAsia="zh-HK"/>
              </w:rPr>
              <w:t>學</w:t>
            </w:r>
            <w:r w:rsidR="001F66A4">
              <w:rPr>
                <w:rFonts w:hint="eastAsia"/>
                <w:color w:val="FF0000"/>
              </w:rPr>
              <w:t>生</w:t>
            </w:r>
            <w:r w:rsidR="008D4D4C">
              <w:rPr>
                <w:rFonts w:hint="eastAsia"/>
                <w:color w:val="FF0000"/>
                <w:lang w:eastAsia="zh-HK"/>
              </w:rPr>
              <w:t>參考</w:t>
            </w:r>
            <w:r w:rsidR="00EC3428">
              <w:rPr>
                <w:rFonts w:hint="eastAsia"/>
                <w:color w:val="FF0000"/>
                <w:lang w:eastAsia="zh-HK"/>
              </w:rPr>
              <w:t>以上</w:t>
            </w:r>
            <w:r w:rsidR="008D4D4C">
              <w:rPr>
                <w:rFonts w:hint="eastAsia"/>
                <w:color w:val="FF0000"/>
                <w:lang w:eastAsia="zh-HK"/>
              </w:rPr>
              <w:t>資</w:t>
            </w:r>
            <w:r w:rsidR="008D4D4C">
              <w:rPr>
                <w:rFonts w:hint="eastAsia"/>
                <w:color w:val="FF0000"/>
              </w:rPr>
              <w:t>料</w:t>
            </w:r>
            <w:r w:rsidR="008D4D4C">
              <w:rPr>
                <w:rFonts w:hint="eastAsia"/>
                <w:color w:val="FF0000"/>
                <w:lang w:eastAsia="zh-HK"/>
              </w:rPr>
              <w:t>，</w:t>
            </w:r>
            <w:r w:rsidR="009309A8">
              <w:rPr>
                <w:rFonts w:hint="eastAsia"/>
                <w:color w:val="FF0000"/>
                <w:lang w:eastAsia="zh-HK"/>
              </w:rPr>
              <w:t>例如</w:t>
            </w:r>
            <w:r w:rsidR="008D4D4C">
              <w:rPr>
                <w:rFonts w:hint="eastAsia"/>
                <w:color w:val="FF0000"/>
                <w:lang w:eastAsia="zh-HK"/>
              </w:rPr>
              <w:t>曾生</w:t>
            </w:r>
            <w:r w:rsidR="00EC3428">
              <w:rPr>
                <w:rFonts w:hint="eastAsia"/>
                <w:color w:val="FF0000"/>
                <w:lang w:eastAsia="zh-HK"/>
              </w:rPr>
              <w:t>為國家作出的</w:t>
            </w:r>
            <w:r w:rsidR="001F66A4" w:rsidRPr="001F66A4">
              <w:rPr>
                <w:rFonts w:hint="eastAsia"/>
                <w:color w:val="FF0000"/>
                <w:lang w:eastAsia="zh-HK"/>
              </w:rPr>
              <w:t>巨大的貢獻</w:t>
            </w:r>
            <w:r w:rsidR="00EC3428">
              <w:rPr>
                <w:rFonts w:hint="eastAsia"/>
                <w:color w:val="FF0000"/>
              </w:rPr>
              <w:t>、</w:t>
            </w:r>
            <w:r w:rsidR="001F66A4">
              <w:rPr>
                <w:rFonts w:hint="eastAsia"/>
                <w:color w:val="FF0000"/>
                <w:lang w:eastAsia="zh-HK"/>
              </w:rPr>
              <w:t>不少</w:t>
            </w:r>
            <w:r w:rsidR="00EC3428">
              <w:rPr>
                <w:rFonts w:hint="eastAsia"/>
                <w:color w:val="FF0000"/>
                <w:lang w:eastAsia="zh-HK"/>
              </w:rPr>
              <w:t>民眾為保家園</w:t>
            </w:r>
            <w:r w:rsidR="008D4D4C">
              <w:rPr>
                <w:rFonts w:hint="eastAsia"/>
                <w:color w:val="FF0000"/>
                <w:lang w:eastAsia="zh-HK"/>
              </w:rPr>
              <w:t>犧</w:t>
            </w:r>
            <w:r w:rsidR="008D4D4C">
              <w:rPr>
                <w:rFonts w:hint="eastAsia"/>
                <w:color w:val="FF0000"/>
              </w:rPr>
              <w:t>牲</w:t>
            </w:r>
            <w:r w:rsidR="001F66A4">
              <w:rPr>
                <w:rFonts w:hint="eastAsia"/>
                <w:color w:val="FF0000"/>
                <w:lang w:eastAsia="zh-HK"/>
              </w:rPr>
              <w:t>生命、家</w:t>
            </w:r>
            <w:r w:rsidR="001F66A4">
              <w:rPr>
                <w:rFonts w:hint="eastAsia"/>
                <w:color w:val="FF0000"/>
              </w:rPr>
              <w:t>庭</w:t>
            </w:r>
            <w:r w:rsidR="001F66A4">
              <w:rPr>
                <w:rFonts w:hint="eastAsia"/>
                <w:color w:val="FF0000"/>
                <w:lang w:eastAsia="zh-HK"/>
              </w:rPr>
              <w:t>及財產，從而讓學</w:t>
            </w:r>
            <w:r w:rsidR="001F66A4">
              <w:rPr>
                <w:rFonts w:hint="eastAsia"/>
                <w:color w:val="FF0000"/>
              </w:rPr>
              <w:t>生</w:t>
            </w:r>
            <w:r w:rsidR="001F66A4">
              <w:rPr>
                <w:rFonts w:hint="eastAsia"/>
                <w:color w:val="FF0000"/>
                <w:lang w:eastAsia="zh-HK"/>
              </w:rPr>
              <w:t>思考</w:t>
            </w:r>
            <w:r w:rsidR="001F66A4" w:rsidRPr="001F66A4">
              <w:rPr>
                <w:rFonts w:hint="eastAsia"/>
                <w:color w:val="FF0000"/>
                <w:lang w:eastAsia="zh-HK"/>
              </w:rPr>
              <w:t>國家安全</w:t>
            </w:r>
            <w:r w:rsidR="00EC3428">
              <w:rPr>
                <w:rFonts w:hint="eastAsia"/>
                <w:color w:val="FF0000"/>
                <w:lang w:eastAsia="zh-HK"/>
              </w:rPr>
              <w:t>是必</w:t>
            </w:r>
            <w:r w:rsidR="00EC3428">
              <w:rPr>
                <w:rFonts w:hint="eastAsia"/>
                <w:color w:val="FF0000"/>
              </w:rPr>
              <w:t>須</w:t>
            </w:r>
            <w:r w:rsidR="00EC3428">
              <w:rPr>
                <w:rFonts w:hint="eastAsia"/>
                <w:color w:val="FF0000"/>
                <w:lang w:eastAsia="zh-HK"/>
              </w:rPr>
              <w:t>要致力維持</w:t>
            </w:r>
            <w:r w:rsidR="008D4D4C">
              <w:rPr>
                <w:rFonts w:hint="eastAsia"/>
                <w:color w:val="FF0000"/>
                <w:lang w:eastAsia="zh-HK"/>
              </w:rPr>
              <w:t>。</w:t>
            </w:r>
          </w:p>
          <w:p w14:paraId="723D3ACE" w14:textId="77777777" w:rsidR="00F51F53" w:rsidRPr="00910635" w:rsidRDefault="00F51F53" w:rsidP="00DA79E9">
            <w:pPr>
              <w:pStyle w:val="Default"/>
              <w:adjustRightInd/>
              <w:jc w:val="both"/>
              <w:rPr>
                <w:rFonts w:ascii="Times New Roman" w:eastAsiaTheme="minorEastAsia" w:hAnsi="Times New Roman" w:cs="Times New Roman"/>
                <w:b/>
                <w:shd w:val="clear" w:color="auto" w:fill="FFFFFF" w:themeFill="background1"/>
              </w:rPr>
            </w:pPr>
          </w:p>
          <w:p w14:paraId="3205F802" w14:textId="77777777" w:rsidR="00F51F53" w:rsidRDefault="00F51F53" w:rsidP="00DA79E9">
            <w:pPr>
              <w:pStyle w:val="Default"/>
              <w:adjustRightInd/>
              <w:jc w:val="both"/>
              <w:rPr>
                <w:rFonts w:ascii="Times New Roman" w:eastAsiaTheme="minorEastAsia" w:hAnsi="Times New Roman" w:cs="Times New Roman"/>
                <w:b/>
                <w:shd w:val="clear" w:color="auto" w:fill="FFFFFF" w:themeFill="background1"/>
                <w:lang w:eastAsia="zh-HK"/>
              </w:rPr>
            </w:pPr>
          </w:p>
          <w:p w14:paraId="2A083247" w14:textId="77777777" w:rsidR="00F51F53" w:rsidRDefault="00F51F53" w:rsidP="00DA79E9">
            <w:pPr>
              <w:pStyle w:val="Default"/>
              <w:adjustRightInd/>
              <w:jc w:val="both"/>
              <w:rPr>
                <w:rFonts w:ascii="Times New Roman" w:eastAsiaTheme="minorEastAsia" w:hAnsi="Times New Roman" w:cs="Times New Roman"/>
                <w:b/>
                <w:shd w:val="clear" w:color="auto" w:fill="FFFFFF" w:themeFill="background1"/>
              </w:rPr>
            </w:pPr>
          </w:p>
          <w:p w14:paraId="177DA78F" w14:textId="77777777" w:rsidR="00F51F53" w:rsidRPr="00C050C5" w:rsidRDefault="00F51F53" w:rsidP="00DA79E9">
            <w:pPr>
              <w:pStyle w:val="Default"/>
              <w:adjustRightInd/>
              <w:jc w:val="both"/>
              <w:rPr>
                <w:rFonts w:ascii="Times New Roman" w:eastAsiaTheme="minorEastAsia" w:hAnsi="Times New Roman" w:cs="Times New Roman"/>
                <w:b/>
                <w:shd w:val="clear" w:color="auto" w:fill="FFFFFF" w:themeFill="background1"/>
              </w:rPr>
            </w:pPr>
          </w:p>
          <w:p w14:paraId="4A91E3A7" w14:textId="77777777" w:rsidR="00395EC9" w:rsidRDefault="00395EC9" w:rsidP="00DA79E9">
            <w:pPr>
              <w:pStyle w:val="Default"/>
              <w:adjustRightInd/>
              <w:jc w:val="both"/>
              <w:rPr>
                <w:rFonts w:ascii="Times New Roman" w:eastAsiaTheme="minorEastAsia" w:hAnsi="Times New Roman" w:cs="Times New Roman"/>
                <w:b/>
                <w:shd w:val="clear" w:color="auto" w:fill="FFFFFF" w:themeFill="background1"/>
              </w:rPr>
            </w:pPr>
          </w:p>
          <w:p w14:paraId="59D75B2D" w14:textId="77777777" w:rsidR="00395EC9" w:rsidRDefault="00395EC9" w:rsidP="00DA79E9">
            <w:pPr>
              <w:pStyle w:val="Default"/>
              <w:adjustRightInd/>
              <w:jc w:val="both"/>
              <w:rPr>
                <w:rFonts w:ascii="Times New Roman" w:eastAsiaTheme="minorEastAsia" w:hAnsi="Times New Roman" w:cs="Times New Roman"/>
                <w:b/>
                <w:shd w:val="clear" w:color="auto" w:fill="FFFFFF" w:themeFill="background1"/>
              </w:rPr>
            </w:pPr>
          </w:p>
          <w:p w14:paraId="35D1C190" w14:textId="77777777" w:rsidR="00395EC9" w:rsidRDefault="00395EC9" w:rsidP="00DA79E9">
            <w:pPr>
              <w:pStyle w:val="Default"/>
              <w:adjustRightInd/>
              <w:jc w:val="both"/>
              <w:rPr>
                <w:rFonts w:ascii="Times New Roman" w:eastAsiaTheme="minorEastAsia" w:hAnsi="Times New Roman" w:cs="Times New Roman"/>
                <w:b/>
                <w:shd w:val="clear" w:color="auto" w:fill="FFFFFF" w:themeFill="background1"/>
              </w:rPr>
            </w:pPr>
          </w:p>
          <w:p w14:paraId="4AFB8096" w14:textId="77777777" w:rsidR="00395EC9" w:rsidRDefault="00395EC9" w:rsidP="00DA79E9">
            <w:pPr>
              <w:pStyle w:val="Default"/>
              <w:adjustRightInd/>
              <w:jc w:val="both"/>
              <w:rPr>
                <w:rFonts w:ascii="Times New Roman" w:eastAsiaTheme="minorEastAsia" w:hAnsi="Times New Roman" w:cs="Times New Roman"/>
                <w:b/>
                <w:shd w:val="clear" w:color="auto" w:fill="FFFFFF" w:themeFill="background1"/>
              </w:rPr>
            </w:pPr>
          </w:p>
          <w:p w14:paraId="2D80DB14" w14:textId="77777777" w:rsidR="00395EC9" w:rsidRDefault="00395EC9" w:rsidP="00DA79E9">
            <w:pPr>
              <w:pStyle w:val="Default"/>
              <w:adjustRightInd/>
              <w:jc w:val="both"/>
              <w:rPr>
                <w:rFonts w:ascii="Times New Roman" w:eastAsiaTheme="minorEastAsia" w:hAnsi="Times New Roman" w:cs="Times New Roman"/>
                <w:b/>
                <w:shd w:val="clear" w:color="auto" w:fill="FFFFFF" w:themeFill="background1"/>
              </w:rPr>
            </w:pPr>
          </w:p>
          <w:p w14:paraId="436146E9" w14:textId="77777777" w:rsidR="00395EC9" w:rsidRDefault="00395EC9" w:rsidP="00DA79E9">
            <w:pPr>
              <w:pStyle w:val="Default"/>
              <w:adjustRightInd/>
              <w:jc w:val="both"/>
              <w:rPr>
                <w:rFonts w:ascii="Times New Roman" w:eastAsiaTheme="minorEastAsia" w:hAnsi="Times New Roman" w:cs="Times New Roman"/>
                <w:b/>
                <w:shd w:val="clear" w:color="auto" w:fill="FFFFFF" w:themeFill="background1"/>
              </w:rPr>
            </w:pPr>
          </w:p>
          <w:p w14:paraId="05EA3EC7" w14:textId="77777777" w:rsidR="00F51F53" w:rsidRDefault="00F51F53" w:rsidP="00DA79E9">
            <w:pPr>
              <w:pStyle w:val="Default"/>
              <w:adjustRightInd/>
              <w:jc w:val="both"/>
              <w:rPr>
                <w:rFonts w:ascii="Times New Roman" w:eastAsiaTheme="minorEastAsia" w:hAnsi="Times New Roman" w:cs="Times New Roman"/>
                <w:b/>
                <w:shd w:val="clear" w:color="auto" w:fill="FFFFFF" w:themeFill="background1"/>
              </w:rPr>
            </w:pPr>
          </w:p>
          <w:p w14:paraId="0676FB83" w14:textId="77777777" w:rsidR="009C2F74" w:rsidRDefault="009C2F74" w:rsidP="00DA79E9">
            <w:pPr>
              <w:pStyle w:val="Default"/>
              <w:adjustRightInd/>
              <w:jc w:val="both"/>
              <w:rPr>
                <w:rFonts w:ascii="Times New Roman" w:eastAsiaTheme="minorEastAsia" w:hAnsi="Times New Roman" w:cs="Times New Roman"/>
                <w:b/>
                <w:shd w:val="clear" w:color="auto" w:fill="FFFFFF" w:themeFill="background1"/>
              </w:rPr>
            </w:pPr>
          </w:p>
          <w:p w14:paraId="1D9B924E" w14:textId="77777777" w:rsidR="009C2F74" w:rsidRDefault="009C2F74" w:rsidP="00DA79E9">
            <w:pPr>
              <w:pStyle w:val="Default"/>
              <w:adjustRightInd/>
              <w:jc w:val="both"/>
              <w:rPr>
                <w:rFonts w:ascii="Times New Roman" w:eastAsiaTheme="minorEastAsia" w:hAnsi="Times New Roman" w:cs="Times New Roman"/>
                <w:b/>
                <w:shd w:val="clear" w:color="auto" w:fill="FFFFFF" w:themeFill="background1"/>
              </w:rPr>
            </w:pPr>
          </w:p>
          <w:p w14:paraId="74487946" w14:textId="77777777" w:rsidR="00D24944" w:rsidRPr="00414512" w:rsidRDefault="00D24944" w:rsidP="00DA79E9">
            <w:pPr>
              <w:pStyle w:val="Default"/>
              <w:adjustRightInd/>
              <w:jc w:val="both"/>
              <w:rPr>
                <w:rFonts w:ascii="Times New Roman" w:eastAsiaTheme="minorEastAsia" w:hAnsi="Times New Roman" w:cs="Times New Roman"/>
                <w:b/>
                <w:shd w:val="clear" w:color="auto" w:fill="FFFFFF" w:themeFill="background1"/>
              </w:rPr>
            </w:pPr>
          </w:p>
          <w:p w14:paraId="1B616273" w14:textId="77777777" w:rsidR="00D24944" w:rsidRDefault="00D24944" w:rsidP="00DA79E9">
            <w:pPr>
              <w:pStyle w:val="Default"/>
              <w:adjustRightInd/>
              <w:jc w:val="both"/>
              <w:rPr>
                <w:rFonts w:ascii="Times New Roman" w:eastAsiaTheme="minorEastAsia" w:hAnsi="Times New Roman" w:cs="Times New Roman"/>
                <w:b/>
                <w:shd w:val="clear" w:color="auto" w:fill="FFFFFF" w:themeFill="background1"/>
              </w:rPr>
            </w:pPr>
          </w:p>
          <w:p w14:paraId="020A9E89" w14:textId="77777777" w:rsidR="00D24944" w:rsidRDefault="00D24944" w:rsidP="00DA79E9">
            <w:pPr>
              <w:pStyle w:val="Default"/>
              <w:adjustRightInd/>
              <w:jc w:val="both"/>
              <w:rPr>
                <w:rFonts w:ascii="Times New Roman" w:eastAsiaTheme="minorEastAsia" w:hAnsi="Times New Roman" w:cs="Times New Roman"/>
                <w:b/>
                <w:shd w:val="clear" w:color="auto" w:fill="FFFFFF" w:themeFill="background1"/>
              </w:rPr>
            </w:pPr>
          </w:p>
          <w:p w14:paraId="6C70AF8E" w14:textId="56AA9899" w:rsidR="00F51F53" w:rsidRDefault="00F51F53" w:rsidP="00DA79E9">
            <w:pPr>
              <w:pStyle w:val="Default"/>
              <w:adjustRightInd/>
              <w:jc w:val="both"/>
              <w:rPr>
                <w:rFonts w:ascii="Times New Roman" w:eastAsiaTheme="minorEastAsia" w:hAnsi="Times New Roman" w:cs="Times New Roman"/>
                <w:b/>
                <w:shd w:val="clear" w:color="auto" w:fill="FFFFFF" w:themeFill="background1"/>
              </w:rPr>
            </w:pPr>
          </w:p>
          <w:p w14:paraId="69ACFE5F" w14:textId="55C7CD21" w:rsidR="005224F9" w:rsidRDefault="005224F9" w:rsidP="00DA79E9">
            <w:pPr>
              <w:pStyle w:val="Default"/>
              <w:adjustRightInd/>
              <w:jc w:val="both"/>
              <w:rPr>
                <w:rFonts w:ascii="Times New Roman" w:eastAsiaTheme="minorEastAsia" w:hAnsi="Times New Roman" w:cs="Times New Roman"/>
                <w:b/>
                <w:shd w:val="clear" w:color="auto" w:fill="FFFFFF" w:themeFill="background1"/>
              </w:rPr>
            </w:pPr>
          </w:p>
          <w:p w14:paraId="6D15480C" w14:textId="6479E520" w:rsidR="00CE4BE2" w:rsidRDefault="00CE4BE2" w:rsidP="00DA79E9">
            <w:pPr>
              <w:pStyle w:val="Default"/>
              <w:adjustRightInd/>
              <w:jc w:val="both"/>
              <w:rPr>
                <w:rFonts w:ascii="Times New Roman" w:eastAsiaTheme="minorEastAsia" w:hAnsi="Times New Roman" w:cs="Times New Roman"/>
                <w:b/>
                <w:shd w:val="clear" w:color="auto" w:fill="FFFFFF" w:themeFill="background1"/>
              </w:rPr>
            </w:pPr>
          </w:p>
          <w:p w14:paraId="3357E4B4" w14:textId="4DED8C54" w:rsidR="00CE4BE2" w:rsidRDefault="00CE4BE2" w:rsidP="00DA79E9">
            <w:pPr>
              <w:pStyle w:val="Default"/>
              <w:adjustRightInd/>
              <w:jc w:val="both"/>
              <w:rPr>
                <w:rFonts w:ascii="Times New Roman" w:eastAsiaTheme="minorEastAsia" w:hAnsi="Times New Roman" w:cs="Times New Roman"/>
                <w:b/>
                <w:shd w:val="clear" w:color="auto" w:fill="FFFFFF" w:themeFill="background1"/>
              </w:rPr>
            </w:pPr>
          </w:p>
          <w:p w14:paraId="2D2D6289" w14:textId="4129EA73" w:rsidR="00CE4BE2" w:rsidRDefault="00CE4BE2" w:rsidP="00DA79E9">
            <w:pPr>
              <w:pStyle w:val="Default"/>
              <w:adjustRightInd/>
              <w:jc w:val="both"/>
              <w:rPr>
                <w:rFonts w:ascii="Times New Roman" w:eastAsiaTheme="minorEastAsia" w:hAnsi="Times New Roman" w:cs="Times New Roman"/>
                <w:b/>
                <w:shd w:val="clear" w:color="auto" w:fill="FFFFFF" w:themeFill="background1"/>
              </w:rPr>
            </w:pPr>
          </w:p>
          <w:p w14:paraId="00141EF7" w14:textId="1EF48D66" w:rsidR="00CE4BE2" w:rsidRDefault="00CE4BE2" w:rsidP="00DA79E9">
            <w:pPr>
              <w:pStyle w:val="Default"/>
              <w:adjustRightInd/>
              <w:jc w:val="both"/>
              <w:rPr>
                <w:rFonts w:ascii="Times New Roman" w:eastAsiaTheme="minorEastAsia" w:hAnsi="Times New Roman" w:cs="Times New Roman"/>
                <w:b/>
                <w:shd w:val="clear" w:color="auto" w:fill="FFFFFF" w:themeFill="background1"/>
              </w:rPr>
            </w:pPr>
          </w:p>
          <w:p w14:paraId="26E14737" w14:textId="77777777" w:rsidR="00CE4BE2" w:rsidRDefault="00CE4BE2" w:rsidP="00DA79E9">
            <w:pPr>
              <w:pStyle w:val="Default"/>
              <w:adjustRightInd/>
              <w:jc w:val="both"/>
              <w:rPr>
                <w:rFonts w:ascii="Times New Roman" w:eastAsiaTheme="minorEastAsia" w:hAnsi="Times New Roman" w:cs="Times New Roman"/>
                <w:b/>
                <w:shd w:val="clear" w:color="auto" w:fill="FFFFFF" w:themeFill="background1"/>
              </w:rPr>
            </w:pPr>
          </w:p>
          <w:p w14:paraId="680982B4" w14:textId="4FE81360" w:rsidR="005224F9" w:rsidRDefault="005224F9" w:rsidP="00DA79E9">
            <w:pPr>
              <w:pStyle w:val="Default"/>
              <w:adjustRightInd/>
              <w:jc w:val="both"/>
              <w:rPr>
                <w:rFonts w:ascii="Times New Roman" w:eastAsiaTheme="minorEastAsia" w:hAnsi="Times New Roman" w:cs="Times New Roman"/>
                <w:b/>
                <w:shd w:val="clear" w:color="auto" w:fill="FFFFFF" w:themeFill="background1"/>
              </w:rPr>
            </w:pPr>
          </w:p>
          <w:p w14:paraId="153C1781" w14:textId="3D5E6A3C" w:rsidR="005224F9" w:rsidRDefault="005224F9" w:rsidP="00DA79E9">
            <w:pPr>
              <w:pStyle w:val="Default"/>
              <w:adjustRightInd/>
              <w:jc w:val="both"/>
              <w:rPr>
                <w:rFonts w:ascii="Times New Roman" w:eastAsiaTheme="minorEastAsia" w:hAnsi="Times New Roman" w:cs="Times New Roman"/>
                <w:b/>
                <w:shd w:val="clear" w:color="auto" w:fill="FFFFFF" w:themeFill="background1"/>
              </w:rPr>
            </w:pPr>
          </w:p>
          <w:p w14:paraId="6A1E4661" w14:textId="267ED520" w:rsidR="005224F9" w:rsidRDefault="005224F9" w:rsidP="00DA79E9">
            <w:pPr>
              <w:pStyle w:val="Default"/>
              <w:adjustRightInd/>
              <w:jc w:val="both"/>
              <w:rPr>
                <w:rFonts w:ascii="Times New Roman" w:eastAsiaTheme="minorEastAsia" w:hAnsi="Times New Roman" w:cs="Times New Roman"/>
                <w:b/>
                <w:shd w:val="clear" w:color="auto" w:fill="FFFFFF" w:themeFill="background1"/>
              </w:rPr>
            </w:pPr>
          </w:p>
          <w:p w14:paraId="6AC2F6F4" w14:textId="5488CFAC" w:rsidR="005224F9" w:rsidRDefault="005224F9" w:rsidP="00DA79E9">
            <w:pPr>
              <w:pStyle w:val="Default"/>
              <w:adjustRightInd/>
              <w:jc w:val="both"/>
              <w:rPr>
                <w:rFonts w:ascii="Times New Roman" w:eastAsiaTheme="minorEastAsia" w:hAnsi="Times New Roman" w:cs="Times New Roman"/>
                <w:b/>
                <w:shd w:val="clear" w:color="auto" w:fill="FFFFFF" w:themeFill="background1"/>
              </w:rPr>
            </w:pPr>
          </w:p>
          <w:p w14:paraId="1F93DBF1" w14:textId="77777777" w:rsidR="005224F9" w:rsidRDefault="005224F9" w:rsidP="00DA79E9">
            <w:pPr>
              <w:pStyle w:val="Default"/>
              <w:adjustRightInd/>
              <w:jc w:val="both"/>
              <w:rPr>
                <w:rFonts w:ascii="Times New Roman" w:eastAsiaTheme="minorEastAsia" w:hAnsi="Times New Roman" w:cs="Times New Roman"/>
                <w:b/>
                <w:shd w:val="clear" w:color="auto" w:fill="FFFFFF" w:themeFill="background1"/>
              </w:rPr>
            </w:pPr>
          </w:p>
          <w:p w14:paraId="58F9F831" w14:textId="77777777" w:rsidR="00F51F53" w:rsidRPr="00601CDF" w:rsidRDefault="00F51F53" w:rsidP="00DA79E9">
            <w:pPr>
              <w:pStyle w:val="Default"/>
              <w:adjustRightInd/>
              <w:jc w:val="both"/>
              <w:rPr>
                <w:rFonts w:ascii="Times New Roman" w:eastAsiaTheme="minorEastAsia" w:hAnsi="Times New Roman" w:cs="Times New Roman"/>
                <w:b/>
                <w:shd w:val="clear" w:color="auto" w:fill="FFFFFF" w:themeFill="background1"/>
              </w:rPr>
            </w:pPr>
          </w:p>
        </w:tc>
      </w:tr>
    </w:tbl>
    <w:p w14:paraId="637B6EF6" w14:textId="77777777" w:rsidR="003C4DB5" w:rsidRDefault="003C4DB5" w:rsidP="00C46C33"/>
    <w:sectPr w:rsidR="003C4DB5" w:rsidSect="00FF0480">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72C74" w14:textId="77777777" w:rsidR="00107D82" w:rsidRDefault="00107D82" w:rsidP="008B6D4D">
      <w:r>
        <w:separator/>
      </w:r>
    </w:p>
  </w:endnote>
  <w:endnote w:type="continuationSeparator" w:id="0">
    <w:p w14:paraId="3FD0A6E6" w14:textId="77777777" w:rsidR="00107D82" w:rsidRDefault="00107D82" w:rsidP="008B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68F83" w14:textId="77777777" w:rsidR="00D56D79" w:rsidRDefault="00D56D79">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929677"/>
      <w:docPartObj>
        <w:docPartGallery w:val="Page Numbers (Bottom of Page)"/>
        <w:docPartUnique/>
      </w:docPartObj>
    </w:sdtPr>
    <w:sdtEndPr>
      <w:rPr>
        <w:rFonts w:ascii="Times New Roman" w:hAnsi="Times New Roman" w:cs="Times New Roman"/>
      </w:rPr>
    </w:sdtEndPr>
    <w:sdtContent>
      <w:p w14:paraId="4599BADA" w14:textId="088D5616" w:rsidR="00C46C33" w:rsidRPr="00C46C33" w:rsidRDefault="00C46C33">
        <w:pPr>
          <w:pStyle w:val="ab"/>
          <w:jc w:val="right"/>
          <w:rPr>
            <w:rFonts w:ascii="Times New Roman" w:hAnsi="Times New Roman" w:cs="Times New Roman"/>
          </w:rPr>
        </w:pPr>
        <w:r w:rsidRPr="00C46C33">
          <w:rPr>
            <w:rFonts w:ascii="Times New Roman" w:hAnsi="Times New Roman" w:cs="Times New Roman"/>
          </w:rPr>
          <w:fldChar w:fldCharType="begin"/>
        </w:r>
        <w:r w:rsidRPr="00C46C33">
          <w:rPr>
            <w:rFonts w:ascii="Times New Roman" w:hAnsi="Times New Roman" w:cs="Times New Roman"/>
          </w:rPr>
          <w:instrText>PAGE   \* MERGEFORMAT</w:instrText>
        </w:r>
        <w:r w:rsidRPr="00C46C33">
          <w:rPr>
            <w:rFonts w:ascii="Times New Roman" w:hAnsi="Times New Roman" w:cs="Times New Roman"/>
          </w:rPr>
          <w:fldChar w:fldCharType="separate"/>
        </w:r>
        <w:r w:rsidR="00D56D79" w:rsidRPr="00D56D79">
          <w:rPr>
            <w:rFonts w:ascii="Times New Roman" w:hAnsi="Times New Roman" w:cs="Times New Roman"/>
            <w:noProof/>
            <w:lang w:val="zh-TW"/>
          </w:rPr>
          <w:t>1</w:t>
        </w:r>
        <w:r w:rsidRPr="00C46C33">
          <w:rPr>
            <w:rFonts w:ascii="Times New Roman" w:hAnsi="Times New Roman" w:cs="Times New Roman"/>
          </w:rPr>
          <w:fldChar w:fldCharType="end"/>
        </w:r>
      </w:p>
    </w:sdtContent>
  </w:sdt>
  <w:p w14:paraId="01C7D4D7" w14:textId="77777777" w:rsidR="00C46C33" w:rsidRDefault="00C46C33">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E7275" w14:textId="77777777" w:rsidR="00D56D79" w:rsidRDefault="00D56D7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826EE" w14:textId="77777777" w:rsidR="00107D82" w:rsidRDefault="00107D82" w:rsidP="008B6D4D">
      <w:r>
        <w:separator/>
      </w:r>
    </w:p>
  </w:footnote>
  <w:footnote w:type="continuationSeparator" w:id="0">
    <w:p w14:paraId="0BDBB18C" w14:textId="77777777" w:rsidR="00107D82" w:rsidRDefault="00107D82" w:rsidP="008B6D4D">
      <w:r>
        <w:continuationSeparator/>
      </w:r>
    </w:p>
  </w:footnote>
  <w:footnote w:id="1">
    <w:p w14:paraId="2A375A68" w14:textId="0AEBE708" w:rsidR="008D4D4C" w:rsidRPr="009309A8" w:rsidRDefault="008D4D4C">
      <w:pPr>
        <w:pStyle w:val="a6"/>
        <w:rPr>
          <w:rFonts w:ascii="Times New Roman" w:hAnsi="Times New Roman" w:cs="Times New Roman"/>
        </w:rPr>
      </w:pPr>
      <w:r w:rsidRPr="009309A8">
        <w:rPr>
          <w:rStyle w:val="a8"/>
          <w:rFonts w:ascii="Times New Roman" w:hAnsi="Times New Roman" w:cs="Times New Roman"/>
        </w:rPr>
        <w:footnoteRef/>
      </w:r>
      <w:r w:rsidRPr="009309A8">
        <w:rPr>
          <w:rFonts w:ascii="Times New Roman" w:hAnsi="Times New Roman" w:cs="Times New Roman"/>
        </w:rPr>
        <w:t xml:space="preserve"> </w:t>
      </w:r>
      <w:r w:rsidRPr="009309A8">
        <w:rPr>
          <w:rFonts w:ascii="Times New Roman" w:hAnsi="Times New Roman" w:cs="Times New Roman" w:hint="eastAsia"/>
          <w:lang w:eastAsia="zh-HK"/>
        </w:rPr>
        <w:t>可參考全民國家安</w:t>
      </w:r>
      <w:r w:rsidRPr="009309A8">
        <w:rPr>
          <w:rFonts w:ascii="Times New Roman" w:hAnsi="Times New Roman" w:cs="Times New Roman" w:hint="eastAsia"/>
        </w:rPr>
        <w:t>全</w:t>
      </w:r>
      <w:r w:rsidRPr="009309A8">
        <w:rPr>
          <w:rFonts w:ascii="Times New Roman" w:hAnsi="Times New Roman" w:cs="Times New Roman" w:hint="eastAsia"/>
          <w:lang w:eastAsia="zh-HK"/>
        </w:rPr>
        <w:t>教</w:t>
      </w:r>
      <w:r w:rsidRPr="009309A8">
        <w:rPr>
          <w:rFonts w:ascii="Times New Roman" w:hAnsi="Times New Roman" w:cs="Times New Roman" w:hint="eastAsia"/>
        </w:rPr>
        <w:t>育</w:t>
      </w:r>
      <w:r w:rsidRPr="009309A8">
        <w:rPr>
          <w:rFonts w:ascii="Times New Roman" w:hAnsi="Times New Roman" w:cs="Times New Roman" w:hint="eastAsia"/>
          <w:lang w:eastAsia="zh-HK"/>
        </w:rPr>
        <w:t>日網頁</w:t>
      </w:r>
      <w:r w:rsidRPr="009309A8">
        <w:rPr>
          <w:rFonts w:ascii="Times New Roman" w:hAnsi="Times New Roman" w:cs="Times New Roman"/>
          <w:lang w:eastAsia="zh-HK"/>
        </w:rPr>
        <w:t>https://www.nsed.gov.hk/national_security/index.php?l=tc&amp;a=national_security_main_focus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6710F" w14:textId="77777777" w:rsidR="00D56D79" w:rsidRDefault="00D56D79">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AAD73" w14:textId="77777777" w:rsidR="00D56D79" w:rsidRDefault="00D56D79">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7AD47" w14:textId="77777777" w:rsidR="00D56D79" w:rsidRDefault="00D56D7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2847"/>
    <w:multiLevelType w:val="hybridMultilevel"/>
    <w:tmpl w:val="6D002F42"/>
    <w:lvl w:ilvl="0" w:tplc="A4F61E2A">
      <w:start w:val="1"/>
      <w:numFmt w:val="bullet"/>
      <w:lvlText w:val=""/>
      <w:lvlJc w:val="left"/>
      <w:pPr>
        <w:ind w:left="480" w:hanging="480"/>
      </w:pPr>
      <w:rPr>
        <w:rFonts w:ascii="Wingdings 2" w:eastAsia="新細明體" w:hAnsi="Wingdings 2"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A6F6D75"/>
    <w:multiLevelType w:val="hybridMultilevel"/>
    <w:tmpl w:val="FD984770"/>
    <w:lvl w:ilvl="0" w:tplc="0B04022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114BD6"/>
    <w:multiLevelType w:val="hybridMultilevel"/>
    <w:tmpl w:val="FBC08FD6"/>
    <w:lvl w:ilvl="0" w:tplc="9B0CBB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F201A2"/>
    <w:multiLevelType w:val="hybridMultilevel"/>
    <w:tmpl w:val="AB04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A95B89"/>
    <w:multiLevelType w:val="hybridMultilevel"/>
    <w:tmpl w:val="459CE50A"/>
    <w:lvl w:ilvl="0" w:tplc="47CE13A4">
      <w:start w:val="1"/>
      <w:numFmt w:val="lowerLetter"/>
      <w:lvlText w:val="(%1)"/>
      <w:lvlJc w:val="left"/>
      <w:pPr>
        <w:ind w:left="735" w:hanging="375"/>
      </w:pPr>
      <w:rPr>
        <w:rFonts w:ascii="Times New Roman" w:hAnsi="Times New Roman"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C941F56"/>
    <w:multiLevelType w:val="hybridMultilevel"/>
    <w:tmpl w:val="68BA178E"/>
    <w:lvl w:ilvl="0" w:tplc="A4F61E2A">
      <w:start w:val="1"/>
      <w:numFmt w:val="bullet"/>
      <w:lvlText w:val=""/>
      <w:lvlJc w:val="left"/>
      <w:pPr>
        <w:ind w:left="480" w:hanging="480"/>
      </w:pPr>
      <w:rPr>
        <w:rFonts w:ascii="Wingdings 2" w:eastAsia="新細明體" w:hAnsi="Wingdings 2"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042326A"/>
    <w:multiLevelType w:val="hybridMultilevel"/>
    <w:tmpl w:val="26DADF84"/>
    <w:lvl w:ilvl="0" w:tplc="5CA0FBF8">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3DD169A"/>
    <w:multiLevelType w:val="hybridMultilevel"/>
    <w:tmpl w:val="89C49E4A"/>
    <w:lvl w:ilvl="0" w:tplc="94A6345A">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8" w15:restartNumberingAfterBreak="0">
    <w:nsid w:val="5A36177C"/>
    <w:multiLevelType w:val="hybridMultilevel"/>
    <w:tmpl w:val="6C7096D2"/>
    <w:lvl w:ilvl="0" w:tplc="A4F61E2A">
      <w:start w:val="1"/>
      <w:numFmt w:val="bullet"/>
      <w:lvlText w:val=""/>
      <w:lvlJc w:val="left"/>
      <w:pPr>
        <w:ind w:left="480" w:hanging="480"/>
      </w:pPr>
      <w:rPr>
        <w:rFonts w:ascii="Wingdings 2" w:eastAsia="新細明體" w:hAnsi="Wingdings 2"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AD265D2"/>
    <w:multiLevelType w:val="hybridMultilevel"/>
    <w:tmpl w:val="94F4BC3C"/>
    <w:lvl w:ilvl="0" w:tplc="AC98E7B4">
      <w:start w:val="1"/>
      <w:numFmt w:val="ideographTraditional"/>
      <w:lvlText w:val="%1."/>
      <w:lvlJc w:val="left"/>
      <w:pPr>
        <w:ind w:left="420" w:hanging="4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72B2F40"/>
    <w:multiLevelType w:val="hybridMultilevel"/>
    <w:tmpl w:val="D86C5DC4"/>
    <w:lvl w:ilvl="0" w:tplc="7E282B4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1157317"/>
    <w:multiLevelType w:val="hybridMultilevel"/>
    <w:tmpl w:val="54B61B3A"/>
    <w:lvl w:ilvl="0" w:tplc="F40AA30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57549EE"/>
    <w:multiLevelType w:val="hybridMultilevel"/>
    <w:tmpl w:val="86FA8EEC"/>
    <w:lvl w:ilvl="0" w:tplc="D81AE088">
      <w:start w:val="1"/>
      <w:numFmt w:val="bullet"/>
      <w:lvlText w:val=""/>
      <w:lvlJc w:val="left"/>
      <w:pPr>
        <w:ind w:left="340" w:hanging="34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DE92E48"/>
    <w:multiLevelType w:val="hybridMultilevel"/>
    <w:tmpl w:val="49CC9422"/>
    <w:lvl w:ilvl="0" w:tplc="A4F61E2A">
      <w:start w:val="1"/>
      <w:numFmt w:val="bullet"/>
      <w:lvlText w:val=""/>
      <w:lvlJc w:val="left"/>
      <w:pPr>
        <w:ind w:left="480" w:hanging="480"/>
      </w:pPr>
      <w:rPr>
        <w:rFonts w:ascii="Wingdings 2" w:eastAsia="新細明體" w:hAnsi="Wingdings 2"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7E4D24D3"/>
    <w:multiLevelType w:val="hybridMultilevel"/>
    <w:tmpl w:val="6520E1EA"/>
    <w:lvl w:ilvl="0" w:tplc="0409000F">
      <w:start w:val="1"/>
      <w:numFmt w:val="decimal"/>
      <w:lvlText w:val="%1."/>
      <w:lvlJc w:val="left"/>
      <w:pPr>
        <w:ind w:left="480" w:hanging="480"/>
      </w:pPr>
    </w:lvl>
    <w:lvl w:ilvl="1" w:tplc="36AE1046">
      <w:start w:val="1"/>
      <w:numFmt w:val="lowerLetter"/>
      <w:lvlText w:val="%2."/>
      <w:lvlJc w:val="left"/>
      <w:pPr>
        <w:ind w:left="840" w:hanging="360"/>
      </w:pPr>
      <w:rPr>
        <w:rFonts w:hint="eastAsia"/>
      </w:rPr>
    </w:lvl>
    <w:lvl w:ilvl="2" w:tplc="0409001B">
      <w:start w:val="1"/>
      <w:numFmt w:val="lowerRoman"/>
      <w:lvlText w:val="%3."/>
      <w:lvlJc w:val="right"/>
      <w:pPr>
        <w:ind w:left="1440" w:hanging="480"/>
      </w:pPr>
    </w:lvl>
    <w:lvl w:ilvl="3" w:tplc="8BCCAAD6">
      <w:start w:val="4"/>
      <w:numFmt w:val="bullet"/>
      <w:lvlText w:val="—"/>
      <w:lvlJc w:val="left"/>
      <w:pPr>
        <w:ind w:left="1965" w:hanging="525"/>
      </w:pPr>
      <w:rPr>
        <w:rFonts w:ascii="細明體" w:eastAsia="細明體" w:hAnsi="細明體" w:cs="Times New Roman"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4"/>
  </w:num>
  <w:num w:numId="3">
    <w:abstractNumId w:val="9"/>
  </w:num>
  <w:num w:numId="4">
    <w:abstractNumId w:val="7"/>
  </w:num>
  <w:num w:numId="5">
    <w:abstractNumId w:val="14"/>
  </w:num>
  <w:num w:numId="6">
    <w:abstractNumId w:val="6"/>
  </w:num>
  <w:num w:numId="7">
    <w:abstractNumId w:val="1"/>
  </w:num>
  <w:num w:numId="8">
    <w:abstractNumId w:val="11"/>
  </w:num>
  <w:num w:numId="9">
    <w:abstractNumId w:val="12"/>
  </w:num>
  <w:num w:numId="10">
    <w:abstractNumId w:val="13"/>
  </w:num>
  <w:num w:numId="11">
    <w:abstractNumId w:val="0"/>
  </w:num>
  <w:num w:numId="12">
    <w:abstractNumId w:val="8"/>
  </w:num>
  <w:num w:numId="13">
    <w:abstractNumId w:val="5"/>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F5D"/>
    <w:rsid w:val="000069BF"/>
    <w:rsid w:val="00007310"/>
    <w:rsid w:val="0002356C"/>
    <w:rsid w:val="000B23C5"/>
    <w:rsid w:val="000B7C13"/>
    <w:rsid w:val="000D0A26"/>
    <w:rsid w:val="000D3F47"/>
    <w:rsid w:val="000E512F"/>
    <w:rsid w:val="000E7CB9"/>
    <w:rsid w:val="000F6090"/>
    <w:rsid w:val="00107D82"/>
    <w:rsid w:val="00130023"/>
    <w:rsid w:val="001303A2"/>
    <w:rsid w:val="001313C1"/>
    <w:rsid w:val="001347A8"/>
    <w:rsid w:val="00170804"/>
    <w:rsid w:val="001D1EE5"/>
    <w:rsid w:val="001D519A"/>
    <w:rsid w:val="001D76E8"/>
    <w:rsid w:val="001E4C89"/>
    <w:rsid w:val="001F66A4"/>
    <w:rsid w:val="00201668"/>
    <w:rsid w:val="002102E7"/>
    <w:rsid w:val="002311DC"/>
    <w:rsid w:val="00275E3F"/>
    <w:rsid w:val="002874C5"/>
    <w:rsid w:val="00292505"/>
    <w:rsid w:val="002A65B0"/>
    <w:rsid w:val="003014FD"/>
    <w:rsid w:val="00310A37"/>
    <w:rsid w:val="003474E0"/>
    <w:rsid w:val="00356EC3"/>
    <w:rsid w:val="003807EE"/>
    <w:rsid w:val="003843BA"/>
    <w:rsid w:val="00387D2E"/>
    <w:rsid w:val="00395EC9"/>
    <w:rsid w:val="003B17A3"/>
    <w:rsid w:val="003C2639"/>
    <w:rsid w:val="003C4DB5"/>
    <w:rsid w:val="003E69B0"/>
    <w:rsid w:val="003F5E89"/>
    <w:rsid w:val="00414512"/>
    <w:rsid w:val="0043785E"/>
    <w:rsid w:val="004932FB"/>
    <w:rsid w:val="004A6EEB"/>
    <w:rsid w:val="004D2A5E"/>
    <w:rsid w:val="004E6298"/>
    <w:rsid w:val="004F5B79"/>
    <w:rsid w:val="005117DD"/>
    <w:rsid w:val="00517875"/>
    <w:rsid w:val="005224F9"/>
    <w:rsid w:val="0053436E"/>
    <w:rsid w:val="005634D8"/>
    <w:rsid w:val="00586C48"/>
    <w:rsid w:val="00595BFE"/>
    <w:rsid w:val="005A37D8"/>
    <w:rsid w:val="00604414"/>
    <w:rsid w:val="00610A63"/>
    <w:rsid w:val="00657E36"/>
    <w:rsid w:val="00663611"/>
    <w:rsid w:val="006664DA"/>
    <w:rsid w:val="00670F5D"/>
    <w:rsid w:val="006A0B6E"/>
    <w:rsid w:val="006B14AC"/>
    <w:rsid w:val="006B1F67"/>
    <w:rsid w:val="006E7550"/>
    <w:rsid w:val="006F3ABA"/>
    <w:rsid w:val="006F4B06"/>
    <w:rsid w:val="006F6248"/>
    <w:rsid w:val="00710AB9"/>
    <w:rsid w:val="00713480"/>
    <w:rsid w:val="00714E64"/>
    <w:rsid w:val="00736514"/>
    <w:rsid w:val="00764E21"/>
    <w:rsid w:val="00782DFF"/>
    <w:rsid w:val="007D167B"/>
    <w:rsid w:val="00802A43"/>
    <w:rsid w:val="0085012C"/>
    <w:rsid w:val="008561B3"/>
    <w:rsid w:val="00881B2B"/>
    <w:rsid w:val="00883FF1"/>
    <w:rsid w:val="008843E2"/>
    <w:rsid w:val="00886D7E"/>
    <w:rsid w:val="008B6D4D"/>
    <w:rsid w:val="008C4BD0"/>
    <w:rsid w:val="008D4D4C"/>
    <w:rsid w:val="008D76CB"/>
    <w:rsid w:val="008E0123"/>
    <w:rsid w:val="008F5CE1"/>
    <w:rsid w:val="008F6AD2"/>
    <w:rsid w:val="009159B9"/>
    <w:rsid w:val="00926BAD"/>
    <w:rsid w:val="009309A8"/>
    <w:rsid w:val="00944910"/>
    <w:rsid w:val="0095051F"/>
    <w:rsid w:val="00964525"/>
    <w:rsid w:val="00974625"/>
    <w:rsid w:val="00980795"/>
    <w:rsid w:val="00985E16"/>
    <w:rsid w:val="00987652"/>
    <w:rsid w:val="009901C0"/>
    <w:rsid w:val="00992834"/>
    <w:rsid w:val="009B1EB0"/>
    <w:rsid w:val="009B72CC"/>
    <w:rsid w:val="009C2F74"/>
    <w:rsid w:val="009D3273"/>
    <w:rsid w:val="00A379F6"/>
    <w:rsid w:val="00A4703F"/>
    <w:rsid w:val="00A51A3B"/>
    <w:rsid w:val="00A55EE3"/>
    <w:rsid w:val="00A70032"/>
    <w:rsid w:val="00A72C9C"/>
    <w:rsid w:val="00A74EB4"/>
    <w:rsid w:val="00A8223A"/>
    <w:rsid w:val="00A83641"/>
    <w:rsid w:val="00AA1BA3"/>
    <w:rsid w:val="00AD0C54"/>
    <w:rsid w:val="00AD4457"/>
    <w:rsid w:val="00B41BCE"/>
    <w:rsid w:val="00B55BF5"/>
    <w:rsid w:val="00B61C57"/>
    <w:rsid w:val="00B672DC"/>
    <w:rsid w:val="00B81739"/>
    <w:rsid w:val="00B97CA3"/>
    <w:rsid w:val="00BA19BF"/>
    <w:rsid w:val="00BA1C0F"/>
    <w:rsid w:val="00BA44F3"/>
    <w:rsid w:val="00BD298F"/>
    <w:rsid w:val="00BF77A5"/>
    <w:rsid w:val="00C0156D"/>
    <w:rsid w:val="00C050C5"/>
    <w:rsid w:val="00C129EB"/>
    <w:rsid w:val="00C43F30"/>
    <w:rsid w:val="00C46C33"/>
    <w:rsid w:val="00C526D3"/>
    <w:rsid w:val="00CD0C9A"/>
    <w:rsid w:val="00CE4BE2"/>
    <w:rsid w:val="00D24944"/>
    <w:rsid w:val="00D253D4"/>
    <w:rsid w:val="00D27474"/>
    <w:rsid w:val="00D340EB"/>
    <w:rsid w:val="00D34F6F"/>
    <w:rsid w:val="00D42832"/>
    <w:rsid w:val="00D541A0"/>
    <w:rsid w:val="00D552E9"/>
    <w:rsid w:val="00D56D79"/>
    <w:rsid w:val="00D61FA5"/>
    <w:rsid w:val="00D66ABB"/>
    <w:rsid w:val="00D710D7"/>
    <w:rsid w:val="00D72D5E"/>
    <w:rsid w:val="00DC7AAC"/>
    <w:rsid w:val="00DD5FC3"/>
    <w:rsid w:val="00DF0929"/>
    <w:rsid w:val="00DF64E6"/>
    <w:rsid w:val="00E02540"/>
    <w:rsid w:val="00E07A58"/>
    <w:rsid w:val="00E2580B"/>
    <w:rsid w:val="00E36420"/>
    <w:rsid w:val="00E43759"/>
    <w:rsid w:val="00E55FEB"/>
    <w:rsid w:val="00E61FA6"/>
    <w:rsid w:val="00E640E7"/>
    <w:rsid w:val="00E66C40"/>
    <w:rsid w:val="00E67DE3"/>
    <w:rsid w:val="00E67EBD"/>
    <w:rsid w:val="00E759BA"/>
    <w:rsid w:val="00E87BF9"/>
    <w:rsid w:val="00E94B52"/>
    <w:rsid w:val="00EC3428"/>
    <w:rsid w:val="00ED5731"/>
    <w:rsid w:val="00EE038C"/>
    <w:rsid w:val="00EE631F"/>
    <w:rsid w:val="00EF0DCC"/>
    <w:rsid w:val="00F15F88"/>
    <w:rsid w:val="00F2491B"/>
    <w:rsid w:val="00F2658C"/>
    <w:rsid w:val="00F51F53"/>
    <w:rsid w:val="00F96DE0"/>
    <w:rsid w:val="00FB6053"/>
    <w:rsid w:val="00FC27F9"/>
    <w:rsid w:val="00FF0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6A0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F5D"/>
    <w:pPr>
      <w:ind w:leftChars="200" w:left="480"/>
    </w:pPr>
  </w:style>
  <w:style w:type="paragraph" w:styleId="a4">
    <w:name w:val="Balloon Text"/>
    <w:basedOn w:val="a"/>
    <w:link w:val="a5"/>
    <w:uiPriority w:val="99"/>
    <w:semiHidden/>
    <w:unhideWhenUsed/>
    <w:rsid w:val="008B6D4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B6D4D"/>
    <w:rPr>
      <w:rFonts w:asciiTheme="majorHAnsi" w:eastAsiaTheme="majorEastAsia" w:hAnsiTheme="majorHAnsi" w:cstheme="majorBidi"/>
      <w:sz w:val="18"/>
      <w:szCs w:val="18"/>
    </w:rPr>
  </w:style>
  <w:style w:type="paragraph" w:styleId="a6">
    <w:name w:val="footnote text"/>
    <w:basedOn w:val="a"/>
    <w:link w:val="a7"/>
    <w:uiPriority w:val="99"/>
    <w:semiHidden/>
    <w:unhideWhenUsed/>
    <w:rsid w:val="008B6D4D"/>
    <w:pPr>
      <w:snapToGrid w:val="0"/>
    </w:pPr>
    <w:rPr>
      <w:sz w:val="20"/>
      <w:szCs w:val="20"/>
    </w:rPr>
  </w:style>
  <w:style w:type="character" w:customStyle="1" w:styleId="a7">
    <w:name w:val="註腳文字 字元"/>
    <w:basedOn w:val="a0"/>
    <w:link w:val="a6"/>
    <w:uiPriority w:val="99"/>
    <w:semiHidden/>
    <w:rsid w:val="008B6D4D"/>
    <w:rPr>
      <w:sz w:val="20"/>
      <w:szCs w:val="20"/>
    </w:rPr>
  </w:style>
  <w:style w:type="character" w:styleId="a8">
    <w:name w:val="footnote reference"/>
    <w:basedOn w:val="a0"/>
    <w:uiPriority w:val="99"/>
    <w:semiHidden/>
    <w:unhideWhenUsed/>
    <w:rsid w:val="008B6D4D"/>
    <w:rPr>
      <w:vertAlign w:val="superscript"/>
    </w:rPr>
  </w:style>
  <w:style w:type="paragraph" w:styleId="a9">
    <w:name w:val="header"/>
    <w:basedOn w:val="a"/>
    <w:link w:val="aa"/>
    <w:uiPriority w:val="99"/>
    <w:unhideWhenUsed/>
    <w:rsid w:val="00310A37"/>
    <w:pPr>
      <w:tabs>
        <w:tab w:val="center" w:pos="4153"/>
        <w:tab w:val="right" w:pos="8306"/>
      </w:tabs>
      <w:snapToGrid w:val="0"/>
    </w:pPr>
    <w:rPr>
      <w:sz w:val="20"/>
      <w:szCs w:val="20"/>
    </w:rPr>
  </w:style>
  <w:style w:type="character" w:customStyle="1" w:styleId="aa">
    <w:name w:val="頁首 字元"/>
    <w:basedOn w:val="a0"/>
    <w:link w:val="a9"/>
    <w:uiPriority w:val="99"/>
    <w:rsid w:val="00310A37"/>
    <w:rPr>
      <w:sz w:val="20"/>
      <w:szCs w:val="20"/>
    </w:rPr>
  </w:style>
  <w:style w:type="paragraph" w:styleId="ab">
    <w:name w:val="footer"/>
    <w:basedOn w:val="a"/>
    <w:link w:val="ac"/>
    <w:uiPriority w:val="99"/>
    <w:unhideWhenUsed/>
    <w:rsid w:val="00310A37"/>
    <w:pPr>
      <w:tabs>
        <w:tab w:val="center" w:pos="4153"/>
        <w:tab w:val="right" w:pos="8306"/>
      </w:tabs>
      <w:snapToGrid w:val="0"/>
    </w:pPr>
    <w:rPr>
      <w:sz w:val="20"/>
      <w:szCs w:val="20"/>
    </w:rPr>
  </w:style>
  <w:style w:type="character" w:customStyle="1" w:styleId="ac">
    <w:name w:val="頁尾 字元"/>
    <w:basedOn w:val="a0"/>
    <w:link w:val="ab"/>
    <w:uiPriority w:val="99"/>
    <w:rsid w:val="00310A37"/>
    <w:rPr>
      <w:sz w:val="20"/>
      <w:szCs w:val="20"/>
    </w:rPr>
  </w:style>
  <w:style w:type="table" w:styleId="ad">
    <w:name w:val="Table Grid"/>
    <w:basedOn w:val="a1"/>
    <w:uiPriority w:val="39"/>
    <w:rsid w:val="00586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782DFF"/>
    <w:rPr>
      <w:color w:val="0563C1" w:themeColor="hyperlink"/>
      <w:u w:val="single"/>
    </w:rPr>
  </w:style>
  <w:style w:type="character" w:styleId="af">
    <w:name w:val="FollowedHyperlink"/>
    <w:basedOn w:val="a0"/>
    <w:uiPriority w:val="99"/>
    <w:semiHidden/>
    <w:unhideWhenUsed/>
    <w:rsid w:val="003807EE"/>
    <w:rPr>
      <w:color w:val="954F72" w:themeColor="followedHyperlink"/>
      <w:u w:val="single"/>
    </w:rPr>
  </w:style>
  <w:style w:type="table" w:customStyle="1" w:styleId="TableGrid1">
    <w:name w:val="Table Grid1"/>
    <w:basedOn w:val="a1"/>
    <w:next w:val="ad"/>
    <w:uiPriority w:val="39"/>
    <w:rsid w:val="001D5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40E7"/>
    <w:pPr>
      <w:widowControl w:val="0"/>
      <w:autoSpaceDE w:val="0"/>
      <w:autoSpaceDN w:val="0"/>
      <w:adjustRightInd w:val="0"/>
    </w:pPr>
    <w:rPr>
      <w:rFonts w:ascii="標楷體" w:eastAsia="標楷體" w:cs="標楷體"/>
      <w:color w:val="000000"/>
      <w:kern w:val="0"/>
      <w:szCs w:val="24"/>
    </w:rPr>
  </w:style>
  <w:style w:type="character" w:styleId="af0">
    <w:name w:val="annotation reference"/>
    <w:basedOn w:val="a0"/>
    <w:uiPriority w:val="99"/>
    <w:semiHidden/>
    <w:unhideWhenUsed/>
    <w:rsid w:val="006A0B6E"/>
    <w:rPr>
      <w:sz w:val="16"/>
      <w:szCs w:val="16"/>
    </w:rPr>
  </w:style>
  <w:style w:type="paragraph" w:styleId="af1">
    <w:name w:val="annotation text"/>
    <w:basedOn w:val="a"/>
    <w:link w:val="af2"/>
    <w:uiPriority w:val="99"/>
    <w:semiHidden/>
    <w:unhideWhenUsed/>
    <w:rsid w:val="006A0B6E"/>
    <w:rPr>
      <w:sz w:val="20"/>
      <w:szCs w:val="20"/>
    </w:rPr>
  </w:style>
  <w:style w:type="character" w:customStyle="1" w:styleId="af2">
    <w:name w:val="註解文字 字元"/>
    <w:basedOn w:val="a0"/>
    <w:link w:val="af1"/>
    <w:uiPriority w:val="99"/>
    <w:semiHidden/>
    <w:rsid w:val="006A0B6E"/>
    <w:rPr>
      <w:sz w:val="20"/>
      <w:szCs w:val="20"/>
    </w:rPr>
  </w:style>
  <w:style w:type="paragraph" w:styleId="af3">
    <w:name w:val="annotation subject"/>
    <w:basedOn w:val="af1"/>
    <w:next w:val="af1"/>
    <w:link w:val="af4"/>
    <w:uiPriority w:val="99"/>
    <w:semiHidden/>
    <w:unhideWhenUsed/>
    <w:rsid w:val="006A0B6E"/>
    <w:rPr>
      <w:b/>
      <w:bCs/>
    </w:rPr>
  </w:style>
  <w:style w:type="character" w:customStyle="1" w:styleId="af4">
    <w:name w:val="註解主旨 字元"/>
    <w:basedOn w:val="af2"/>
    <w:link w:val="af3"/>
    <w:uiPriority w:val="99"/>
    <w:semiHidden/>
    <w:rsid w:val="006A0B6E"/>
    <w:rPr>
      <w:b/>
      <w:bCs/>
      <w:sz w:val="20"/>
      <w:szCs w:val="20"/>
    </w:rPr>
  </w:style>
  <w:style w:type="paragraph" w:styleId="af5">
    <w:name w:val="Revision"/>
    <w:hidden/>
    <w:uiPriority w:val="99"/>
    <w:semiHidden/>
    <w:rsid w:val="005117DD"/>
  </w:style>
  <w:style w:type="character" w:styleId="af6">
    <w:name w:val="Emphasis"/>
    <w:basedOn w:val="a0"/>
    <w:uiPriority w:val="20"/>
    <w:qFormat/>
    <w:rsid w:val="00C526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599709">
      <w:bodyDiv w:val="1"/>
      <w:marLeft w:val="0"/>
      <w:marRight w:val="0"/>
      <w:marTop w:val="0"/>
      <w:marBottom w:val="0"/>
      <w:divBdr>
        <w:top w:val="none" w:sz="0" w:space="0" w:color="auto"/>
        <w:left w:val="none" w:sz="0" w:space="0" w:color="auto"/>
        <w:bottom w:val="none" w:sz="0" w:space="0" w:color="auto"/>
        <w:right w:val="none" w:sz="0" w:space="0" w:color="auto"/>
      </w:divBdr>
    </w:div>
    <w:div w:id="1864783658">
      <w:bodyDiv w:val="1"/>
      <w:marLeft w:val="0"/>
      <w:marRight w:val="0"/>
      <w:marTop w:val="0"/>
      <w:marBottom w:val="0"/>
      <w:divBdr>
        <w:top w:val="none" w:sz="0" w:space="0" w:color="auto"/>
        <w:left w:val="none" w:sz="0" w:space="0" w:color="auto"/>
        <w:bottom w:val="none" w:sz="0" w:space="0" w:color="auto"/>
        <w:right w:val="none" w:sz="0" w:space="0" w:color="auto"/>
      </w:divBdr>
    </w:div>
    <w:div w:id="188116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74CB5-0112-48BC-A256-799099F59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2023-06-28T06:12:00Z</dcterms:created>
  <dcterms:modified xsi:type="dcterms:W3CDTF">2023-06-28T06:13:00Z</dcterms:modified>
</cp:coreProperties>
</file>